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B5A9" w14:textId="2BD12EEC" w:rsidR="0056306B" w:rsidRDefault="007E3BAC" w:rsidP="00472B45">
      <w:pPr>
        <w:tabs>
          <w:tab w:val="left" w:pos="738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33350" distR="122555" simplePos="0" relativeHeight="2" behindDoc="1" locked="0" layoutInCell="1" allowOverlap="1" wp14:anchorId="6BD5E5CA" wp14:editId="7C4D89DE">
            <wp:simplePos x="0" y="0"/>
            <wp:positionH relativeFrom="page">
              <wp:align>left</wp:align>
            </wp:positionH>
            <wp:positionV relativeFrom="page">
              <wp:posOffset>321945</wp:posOffset>
            </wp:positionV>
            <wp:extent cx="7554595" cy="10687685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B45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85CD6E0" w14:textId="08B3A632" w:rsidR="0056306B" w:rsidRDefault="0056306B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3C88F3" w14:textId="77777777" w:rsidR="008F3902" w:rsidRDefault="008F3902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D5CF655" w14:textId="77777777" w:rsidR="00472B45" w:rsidRDefault="00472B45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5DD8BA1" w14:textId="77777777" w:rsidR="00472B45" w:rsidRDefault="00472B45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CAC0600" w14:textId="37BAD72C" w:rsidR="0056306B" w:rsidRPr="00AB64DE" w:rsidRDefault="007E3BAC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B64DE">
        <w:rPr>
          <w:rFonts w:ascii="Times New Roman" w:hAnsi="Times New Roman" w:cs="Times New Roman"/>
          <w:b/>
          <w:sz w:val="24"/>
          <w:szCs w:val="24"/>
          <w:lang w:val="it-IT"/>
        </w:rPr>
        <w:t>Verbale n. 1</w:t>
      </w:r>
    </w:p>
    <w:p w14:paraId="0491EB8C" w14:textId="77777777" w:rsidR="00AB64DE" w:rsidRPr="00AB64DE" w:rsidRDefault="007E3BAC">
      <w:pPr>
        <w:spacing w:before="7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B64DE">
        <w:rPr>
          <w:rFonts w:ascii="Times New Roman" w:hAnsi="Times New Roman" w:cs="Times New Roman"/>
          <w:b/>
          <w:sz w:val="24"/>
          <w:szCs w:val="24"/>
          <w:lang w:val="it-IT"/>
        </w:rPr>
        <w:t>Riunione preliminare</w:t>
      </w:r>
    </w:p>
    <w:p w14:paraId="71311B71" w14:textId="3BA27FE0" w:rsidR="0056306B" w:rsidRDefault="00AB64DE" w:rsidP="00BD28AD">
      <w:pPr>
        <w:spacing w:before="7" w:after="0" w:line="360" w:lineRule="auto"/>
        <w:jc w:val="center"/>
        <w:rPr>
          <w:rFonts w:ascii="Times New Roman" w:eastAsia="Cambria" w:hAnsi="Times New Roman" w:cs="Times New Roman"/>
          <w:color w:val="000000"/>
          <w:lang w:val="it-IT"/>
        </w:rPr>
      </w:pPr>
      <w:r w:rsidRPr="00F66067">
        <w:rPr>
          <w:rFonts w:ascii="Times New Roman" w:eastAsia="Cambria" w:hAnsi="Times New Roman" w:cs="Times New Roman"/>
          <w:color w:val="000000"/>
          <w:lang w:val="it-IT"/>
        </w:rPr>
        <w:t>[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F863F3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celta criteri </w:t>
      </w:r>
      <w:r w:rsidR="008F3902">
        <w:rPr>
          <w:rFonts w:ascii="Times New Roman" w:hAnsi="Times New Roman" w:cs="Times New Roman"/>
          <w:sz w:val="24"/>
          <w:szCs w:val="24"/>
          <w:lang w:val="it-IT"/>
        </w:rPr>
        <w:t>valutazione</w:t>
      </w:r>
      <w:r w:rsidRPr="00F66067">
        <w:rPr>
          <w:rFonts w:ascii="Times New Roman" w:eastAsia="Cambria" w:hAnsi="Times New Roman" w:cs="Times New Roman"/>
          <w:color w:val="000000"/>
          <w:lang w:val="it-IT"/>
        </w:rPr>
        <w:t>]</w:t>
      </w:r>
    </w:p>
    <w:p w14:paraId="641078EF" w14:textId="1F7B2C89" w:rsidR="00BD28AD" w:rsidRDefault="00BD28AD" w:rsidP="00BD28AD">
      <w:pPr>
        <w:spacing w:before="7" w:after="0" w:line="360" w:lineRule="auto"/>
        <w:jc w:val="center"/>
        <w:rPr>
          <w:rFonts w:ascii="Times New Roman" w:eastAsia="Cambria" w:hAnsi="Times New Roman" w:cs="Times New Roman"/>
          <w:color w:val="000000"/>
          <w:lang w:val="it-IT"/>
        </w:rPr>
      </w:pPr>
    </w:p>
    <w:p w14:paraId="536836A5" w14:textId="77777777" w:rsidR="00BD28AD" w:rsidRPr="00BD28AD" w:rsidRDefault="00BD28AD" w:rsidP="00BD28AD">
      <w:pPr>
        <w:spacing w:before="7"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C8BAE53" w14:textId="4E439065" w:rsidR="0056306B" w:rsidRDefault="007E3BAC" w:rsidP="00472B45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</w:pPr>
      <w:r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pubblica, </w:t>
      </w:r>
      <w:r w:rsidR="00DA6020" w:rsidRPr="00AB64DE">
        <w:rPr>
          <w:rFonts w:ascii="Times New Roman" w:hAnsi="Times New Roman" w:cs="Times New Roman"/>
          <w:b/>
          <w:sz w:val="24"/>
          <w:szCs w:val="24"/>
          <w:lang w:val="it-IT"/>
        </w:rPr>
        <w:t>per titoli e colloqui</w:t>
      </w:r>
      <w:r w:rsidR="007A2909" w:rsidRPr="00AB64DE">
        <w:rPr>
          <w:rFonts w:ascii="Times New Roman" w:hAnsi="Times New Roman" w:cs="Times New Roman"/>
          <w:b/>
          <w:sz w:val="24"/>
          <w:szCs w:val="24"/>
          <w:lang w:val="it-IT"/>
        </w:rPr>
        <w:t>o, per il conferimento di n. 1 a</w:t>
      </w:r>
      <w:r w:rsidR="00DA6020" w:rsidRPr="00AB64DE">
        <w:rPr>
          <w:rFonts w:ascii="Times New Roman" w:hAnsi="Times New Roman" w:cs="Times New Roman"/>
          <w:b/>
          <w:sz w:val="24"/>
          <w:szCs w:val="24"/>
          <w:lang w:val="it-IT"/>
        </w:rPr>
        <w:t>ss</w:t>
      </w:r>
      <w:r w:rsidR="00CF1313" w:rsidRPr="00AB64DE">
        <w:rPr>
          <w:rFonts w:ascii="Times New Roman" w:hAnsi="Times New Roman" w:cs="Times New Roman"/>
          <w:b/>
          <w:sz w:val="24"/>
          <w:szCs w:val="24"/>
          <w:lang w:val="it-IT"/>
        </w:rPr>
        <w:t>egno di ricerca professionalizzante</w:t>
      </w:r>
      <w:r w:rsidR="00F660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della durata di 12 mesi presso l’Istituto Nazionale di Geofisica e Vulcanologia, Sezione di Palermo</w:t>
      </w:r>
      <w:r w:rsidR="00DA6020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575522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nell’ambito del progetto PRIN2017LMNLAW </w:t>
      </w:r>
      <w:r w:rsidR="00575522" w:rsidRPr="00AB64DE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>(OB.FU. 0991.010)</w:t>
      </w:r>
      <w:r w:rsidR="00575522" w:rsidRPr="00AB64DE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="00F66067" w:rsidRPr="00F660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66067" w:rsidRPr="00AB64DE">
        <w:rPr>
          <w:rFonts w:ascii="Times New Roman" w:hAnsi="Times New Roman" w:cs="Times New Roman"/>
          <w:b/>
          <w:sz w:val="24"/>
          <w:szCs w:val="24"/>
          <w:lang w:val="it-IT"/>
        </w:rPr>
        <w:t>per l</w:t>
      </w:r>
      <w:r w:rsidR="00F66067">
        <w:rPr>
          <w:rFonts w:ascii="Times New Roman" w:hAnsi="Times New Roman" w:cs="Times New Roman"/>
          <w:b/>
          <w:sz w:val="24"/>
          <w:szCs w:val="24"/>
          <w:lang w:val="it-IT"/>
        </w:rPr>
        <w:t>o svolgimento di</w:t>
      </w:r>
      <w:r w:rsidR="00F66067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attività di ricerca</w:t>
      </w:r>
      <w:r w:rsidR="00575522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66067">
        <w:rPr>
          <w:rFonts w:ascii="Times New Roman" w:hAnsi="Times New Roman" w:cs="Times New Roman"/>
          <w:b/>
          <w:sz w:val="24"/>
          <w:szCs w:val="24"/>
          <w:lang w:val="it-IT"/>
        </w:rPr>
        <w:t>su “Studio di C</w:t>
      </w:r>
      <w:r w:rsidR="0006283C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="00F66067" w:rsidRPr="0006283C">
        <w:rPr>
          <w:rFonts w:ascii="Times New Roman" w:hAnsi="Times New Roman" w:cs="Times New Roman"/>
          <w:b/>
          <w:sz w:val="24"/>
          <w:szCs w:val="24"/>
          <w:vertAlign w:val="subscript"/>
          <w:lang w:val="it-IT"/>
        </w:rPr>
        <w:t>2</w:t>
      </w:r>
      <w:r w:rsidR="00F6606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gas nobili nel mantello litosferico terrestre”, </w:t>
      </w:r>
      <w:r w:rsidR="008F3902" w:rsidRPr="00AB64DE">
        <w:rPr>
          <w:rFonts w:ascii="Times New Roman" w:hAnsi="Times New Roman" w:cs="Times New Roman"/>
          <w:b/>
          <w:sz w:val="24"/>
          <w:szCs w:val="24"/>
          <w:lang w:val="it-IT"/>
        </w:rPr>
        <w:t>bandit</w:t>
      </w:r>
      <w:r w:rsidR="008F3902">
        <w:rPr>
          <w:rFonts w:ascii="Times New Roman" w:hAnsi="Times New Roman" w:cs="Times New Roman"/>
          <w:b/>
          <w:sz w:val="24"/>
          <w:szCs w:val="24"/>
          <w:lang w:val="it-IT"/>
        </w:rPr>
        <w:t>o</w:t>
      </w:r>
      <w:r w:rsidR="008F3902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A6020" w:rsidRPr="00AB64DE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575522" w:rsidRPr="00AB64DE">
        <w:rPr>
          <w:rFonts w:ascii="Times New Roman" w:hAnsi="Times New Roman" w:cs="Times New Roman"/>
          <w:b/>
          <w:sz w:val="24"/>
          <w:szCs w:val="24"/>
          <w:lang w:val="it-IT"/>
        </w:rPr>
        <w:t>on avviso pubblico</w:t>
      </w:r>
      <w:r w:rsidR="00CF1313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n. 4/2022</w:t>
      </w:r>
      <w:r w:rsidR="00DA6020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F1313" w:rsidRPr="00AB64DE">
        <w:rPr>
          <w:rFonts w:ascii="Times New Roman" w:hAnsi="Times New Roman" w:cs="Times New Roman"/>
          <w:b/>
          <w:sz w:val="24"/>
          <w:szCs w:val="24"/>
          <w:lang w:val="it-IT"/>
        </w:rPr>
        <w:t>decreto</w:t>
      </w:r>
      <w:r w:rsidR="00891A8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del Direttore della Sezione di Palermo</w:t>
      </w:r>
      <w:r w:rsidR="00CF1313" w:rsidRPr="00AB64D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n.128 del 14/02/2022</w:t>
      </w:r>
      <w:r w:rsidR="008F390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</w:t>
      </w:r>
      <w:r w:rsidR="008F3902" w:rsidRPr="008F3902">
        <w:rPr>
          <w:rFonts w:ascii="Times New Roman" w:hAnsi="Times New Roman" w:cs="Times New Roman"/>
          <w:b/>
          <w:sz w:val="24"/>
          <w:szCs w:val="24"/>
          <w:lang w:val="it-IT"/>
        </w:rPr>
        <w:t>pubblicato su Sito Istituzionale dell’Ente - Amministrazione Trasparente -</w:t>
      </w:r>
      <w:r w:rsidR="008F390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8F3902" w:rsidRPr="008F3902">
        <w:rPr>
          <w:rFonts w:ascii="Times New Roman" w:hAnsi="Times New Roman" w:cs="Times New Roman"/>
          <w:b/>
          <w:sz w:val="24"/>
          <w:szCs w:val="24"/>
          <w:lang w:val="it-IT"/>
        </w:rPr>
        <w:t>Bandi di Concorso</w:t>
      </w:r>
      <w:r w:rsidR="008F390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- Assegni di ricerca, borse di studio e di alta formazione - 2022)</w:t>
      </w:r>
      <w:r w:rsidR="00DA6020" w:rsidRPr="0031412D">
        <w:rPr>
          <w:rFonts w:ascii="Times New Roman" w:hAnsi="Times New Roman" w:cs="Times New Roman"/>
          <w:b/>
          <w:color w:val="auto"/>
          <w:sz w:val="24"/>
          <w:szCs w:val="24"/>
          <w:lang w:val="it-IT"/>
        </w:rPr>
        <w:t>.</w:t>
      </w:r>
    </w:p>
    <w:p w14:paraId="11074112" w14:textId="77777777" w:rsidR="00472B45" w:rsidRPr="00472B45" w:rsidRDefault="00472B45" w:rsidP="00472B4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</w:p>
    <w:p w14:paraId="13BD329B" w14:textId="0129BDB5" w:rsidR="00052004" w:rsidRDefault="003340F2" w:rsidP="0031412D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giorno 2</w:t>
      </w:r>
      <w:r w:rsidR="00252832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B41557">
        <w:rPr>
          <w:rFonts w:ascii="Times New Roman" w:hAnsi="Times New Roman" w:cs="Times New Roman"/>
          <w:sz w:val="24"/>
          <w:szCs w:val="24"/>
          <w:lang w:val="it-IT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t-IT"/>
        </w:rPr>
        <w:t>arzo 2022, alle ore 10:00, a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45827" w:rsidRPr="00AB64DE">
        <w:rPr>
          <w:rFonts w:ascii="Times New Roman" w:hAnsi="Times New Roman" w:cs="Times New Roman"/>
          <w:sz w:val="24"/>
          <w:szCs w:val="24"/>
          <w:lang w:val="it-IT"/>
        </w:rPr>
        <w:t>seguito della convocazione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45827" w:rsidRPr="00AB64DE">
        <w:rPr>
          <w:rFonts w:ascii="Times New Roman" w:hAnsi="Times New Roman" w:cs="Times New Roman"/>
          <w:sz w:val="24"/>
          <w:szCs w:val="24"/>
          <w:lang w:val="it-IT"/>
        </w:rPr>
        <w:t>da parte della segretari</w:t>
      </w:r>
      <w:r w:rsidR="007A2909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della Commissione </w:t>
      </w:r>
      <w:r w:rsidR="00B41557">
        <w:rPr>
          <w:rFonts w:ascii="Times New Roman" w:hAnsi="Times New Roman" w:cs="Times New Roman"/>
          <w:sz w:val="24"/>
          <w:szCs w:val="24"/>
          <w:lang w:val="it-IT"/>
        </w:rPr>
        <w:t>omissis</w:t>
      </w:r>
      <w:r w:rsidR="00BF7C4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25283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proofErr w:type="spellStart"/>
      <w:r w:rsidRPr="00252832">
        <w:rPr>
          <w:rFonts w:ascii="Times New Roman" w:hAnsi="Times New Roman" w:cs="Times New Roman"/>
          <w:color w:val="auto"/>
          <w:sz w:val="24"/>
          <w:szCs w:val="24"/>
          <w:lang w:val="it-IT"/>
        </w:rPr>
        <w:t>prot</w:t>
      </w:r>
      <w:proofErr w:type="spellEnd"/>
      <w:r w:rsidRPr="00252832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. </w:t>
      </w:r>
      <w:r w:rsidR="00B41557">
        <w:rPr>
          <w:rFonts w:ascii="Times New Roman" w:hAnsi="Times New Roman" w:cs="Times New Roman"/>
          <w:color w:val="auto"/>
          <w:sz w:val="24"/>
          <w:szCs w:val="24"/>
          <w:lang w:val="it-IT"/>
        </w:rPr>
        <w:t>omissis</w:t>
      </w:r>
      <w:r w:rsidR="00E45827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 modalità telematica </w:t>
      </w:r>
      <w:r w:rsidRPr="00052004">
        <w:rPr>
          <w:rFonts w:ascii="Times New Roman" w:hAnsi="Times New Roman" w:cs="Times New Roman"/>
          <w:sz w:val="24"/>
          <w:szCs w:val="24"/>
          <w:lang w:val="it-IT"/>
        </w:rPr>
        <w:t xml:space="preserve">tramite piattaforma </w:t>
      </w:r>
      <w:proofErr w:type="spellStart"/>
      <w:r w:rsidRPr="00052004">
        <w:rPr>
          <w:rFonts w:ascii="Times New Roman" w:hAnsi="Times New Roman" w:cs="Times New Roman"/>
          <w:sz w:val="24"/>
          <w:szCs w:val="24"/>
          <w:lang w:val="it-IT"/>
        </w:rPr>
        <w:t>google</w:t>
      </w:r>
      <w:proofErr w:type="spellEnd"/>
      <w:r w:rsidR="00BF7C4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si è </w:t>
      </w:r>
      <w:r>
        <w:rPr>
          <w:rFonts w:ascii="Times New Roman" w:hAnsi="Times New Roman" w:cs="Times New Roman"/>
          <w:sz w:val="24"/>
          <w:szCs w:val="24"/>
          <w:lang w:val="it-IT"/>
        </w:rPr>
        <w:t>riuni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ta 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la Commissione esaminatrice nominata con decreto direttoriale n. </w:t>
      </w:r>
      <w:r w:rsidR="00625F54">
        <w:rPr>
          <w:rFonts w:ascii="Times New Roman" w:hAnsi="Times New Roman" w:cs="Times New Roman"/>
          <w:sz w:val="24"/>
          <w:szCs w:val="24"/>
          <w:lang w:val="it-IT"/>
        </w:rPr>
        <w:t xml:space="preserve">312 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del </w:t>
      </w:r>
      <w:r w:rsidR="00625F54">
        <w:rPr>
          <w:rFonts w:ascii="Times New Roman" w:hAnsi="Times New Roman" w:cs="Times New Roman"/>
          <w:sz w:val="24"/>
          <w:szCs w:val="24"/>
          <w:lang w:val="it-IT"/>
        </w:rPr>
        <w:t>09</w:t>
      </w:r>
      <w:r w:rsidR="007A2909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25F54">
        <w:rPr>
          <w:rFonts w:ascii="Times New Roman" w:hAnsi="Times New Roman" w:cs="Times New Roman"/>
          <w:sz w:val="24"/>
          <w:szCs w:val="24"/>
          <w:lang w:val="it-IT"/>
        </w:rPr>
        <w:t>marzo</w:t>
      </w:r>
      <w:r w:rsidR="00CE42D0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CF1313" w:rsidRPr="00AB64DE">
        <w:rPr>
          <w:rFonts w:ascii="Times New Roman" w:hAnsi="Times New Roman" w:cs="Times New Roman"/>
          <w:sz w:val="24"/>
          <w:szCs w:val="24"/>
          <w:lang w:val="it-IT"/>
        </w:rPr>
        <w:t>22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per svolgere gli adempimenti connessi all’espletamento del</w:t>
      </w:r>
      <w:r w:rsidR="007B2ACB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la selezione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pubblica 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>in epigrafe.</w:t>
      </w:r>
      <w:r w:rsidR="0005200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8E9E1C6" w14:textId="304B6CB7" w:rsidR="0056306B" w:rsidRPr="00AB64DE" w:rsidRDefault="0056306B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6CFC07" w14:textId="3888136F" w:rsidR="0056306B" w:rsidRPr="00AB64DE" w:rsidRDefault="00BF7C42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41557">
        <w:rPr>
          <w:rFonts w:ascii="Times New Roman" w:hAnsi="Times New Roman" w:cs="Times New Roman"/>
          <w:sz w:val="24"/>
          <w:szCs w:val="24"/>
          <w:lang w:val="it-IT"/>
        </w:rPr>
        <w:t>missis</w:t>
      </w:r>
    </w:p>
    <w:p w14:paraId="5A0D8C28" w14:textId="77777777" w:rsidR="0056306B" w:rsidRPr="00AB64DE" w:rsidRDefault="0056306B">
      <w:pPr>
        <w:spacing w:before="7"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794E013" w14:textId="45B50BB1" w:rsidR="0056306B" w:rsidRPr="00AB64DE" w:rsidRDefault="007E3BAC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Il Presidente, costatata la regolarità della composizione della Commissione, quale risulta dal </w:t>
      </w:r>
      <w:r w:rsidR="00434EA2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>menzionato decreto di nomina, dichiara aperta la seduta.</w:t>
      </w:r>
      <w:r w:rsidR="00CF1313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B64DE" w:rsidRPr="00F66067">
        <w:rPr>
          <w:rFonts w:ascii="Times New Roman" w:eastAsia="Cambria" w:hAnsi="Times New Roman" w:cs="Times New Roman"/>
          <w:color w:val="000000"/>
          <w:sz w:val="24"/>
          <w:szCs w:val="24"/>
          <w:lang w:val="it-IT"/>
        </w:rPr>
        <w:t xml:space="preserve">La Commissione dà inizio ai lavori con un’attenta lettura delle disposizioni contenute </w:t>
      </w:r>
      <w:r w:rsidR="003340F2" w:rsidRPr="00F66067">
        <w:rPr>
          <w:rFonts w:ascii="Times New Roman" w:eastAsia="Cambria" w:hAnsi="Times New Roman" w:cs="Times New Roman"/>
          <w:color w:val="000000"/>
          <w:sz w:val="24"/>
          <w:szCs w:val="24"/>
          <w:lang w:val="it-IT"/>
        </w:rPr>
        <w:t>nel</w:t>
      </w:r>
      <w:r w:rsidR="003340F2">
        <w:rPr>
          <w:rFonts w:ascii="Times New Roman" w:eastAsia="Cambria" w:hAnsi="Times New Roman" w:cs="Times New Roman"/>
          <w:color w:val="000000"/>
          <w:sz w:val="24"/>
          <w:szCs w:val="24"/>
          <w:lang w:val="it-IT"/>
        </w:rPr>
        <w:t xml:space="preserve"> Bando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>, la</w:t>
      </w:r>
      <w:r w:rsidR="003340F2">
        <w:rPr>
          <w:rFonts w:ascii="Times New Roman" w:hAnsi="Times New Roman" w:cs="Times New Roman"/>
          <w:sz w:val="24"/>
          <w:szCs w:val="24"/>
          <w:lang w:val="it-IT"/>
        </w:rPr>
        <w:t xml:space="preserve"> cui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 selezione è per titoli </w:t>
      </w:r>
      <w:r w:rsidR="004C7657" w:rsidRPr="00AB64DE">
        <w:rPr>
          <w:rFonts w:ascii="Times New Roman" w:hAnsi="Times New Roman" w:cs="Times New Roman"/>
          <w:sz w:val="24"/>
          <w:szCs w:val="24"/>
          <w:lang w:val="it-IT"/>
        </w:rPr>
        <w:t>e colloquio</w:t>
      </w:r>
      <w:r w:rsidRPr="00AB64D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72742FB" w14:textId="77777777" w:rsidR="006B22BB" w:rsidRDefault="006B22BB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9F77E8" w14:textId="77777777" w:rsidR="00472B45" w:rsidRDefault="00472B45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2A04836" w14:textId="6820EFE1" w:rsidR="006B22BB" w:rsidRPr="0031412D" w:rsidRDefault="006B22BB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1412D">
        <w:rPr>
          <w:rFonts w:ascii="Times New Roman" w:hAnsi="Times New Roman" w:cs="Times New Roman"/>
          <w:sz w:val="24"/>
          <w:szCs w:val="24"/>
          <w:u w:val="single"/>
          <w:lang w:val="it-IT"/>
        </w:rPr>
        <w:t>Valutazione dei titoli e del colloquio</w:t>
      </w:r>
    </w:p>
    <w:p w14:paraId="73B0C313" w14:textId="45E27F37" w:rsidR="00AB64DE" w:rsidRPr="0031412D" w:rsidRDefault="003340F2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Come previsto da</w:t>
      </w:r>
      <w:r w:rsidR="00CE42D0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ll’Art</w:t>
      </w:r>
      <w:r w:rsidR="004D2F95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  <w:r w:rsidR="00CE42D0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10 </w:t>
      </w:r>
      <w:r w:rsidR="00CE42D0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del bando, p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er la valutazione di ciascun candidato la Commissione 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esaminatrice </w:t>
      </w:r>
      <w:r w:rsidR="00DC31E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ha a disposizione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un totale complessivo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di 1</w:t>
      </w:r>
      <w:r w:rsidR="00C721E5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0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0 punti</w:t>
      </w:r>
      <w:r w:rsidR="00DC31E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,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ripartiti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secondo lo schema 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>seguente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:</w:t>
      </w:r>
    </w:p>
    <w:p w14:paraId="2032BDCE" w14:textId="1D37367A" w:rsidR="00AB64DE" w:rsidRPr="0031412D" w:rsidRDefault="00C721E5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5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0 punti</w:t>
      </w:r>
      <w:r w:rsidR="00AB64DE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per i titoli</w:t>
      </w:r>
    </w:p>
    <w:p w14:paraId="3396A95D" w14:textId="77777777" w:rsidR="00AB64DE" w:rsidRPr="0031412D" w:rsidRDefault="00C721E5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50 punti per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il colloquio.</w:t>
      </w:r>
    </w:p>
    <w:p w14:paraId="51054D80" w14:textId="6A31A376" w:rsidR="00DC31EC" w:rsidRDefault="00DC31EC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C31EC">
        <w:rPr>
          <w:rFonts w:ascii="Times New Roman" w:hAnsi="Times New Roman" w:cs="Times New Roman"/>
          <w:sz w:val="24"/>
          <w:szCs w:val="24"/>
          <w:lang w:val="it-IT"/>
        </w:rPr>
        <w:t>Possono essere ammessi al colloquio solo i candidati che hanno conseguito nella valutazione dei titoli un punteggio non inferiore a 30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punti su </w:t>
      </w:r>
      <w:r w:rsidRPr="00DC31EC">
        <w:rPr>
          <w:rFonts w:ascii="Times New Roman" w:hAnsi="Times New Roman" w:cs="Times New Roman"/>
          <w:sz w:val="24"/>
          <w:szCs w:val="24"/>
          <w:lang w:val="it-IT"/>
        </w:rPr>
        <w:t>50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disponibili</w:t>
      </w:r>
      <w:r w:rsidRPr="00DC31EC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C31EC">
        <w:rPr>
          <w:rFonts w:ascii="Times New Roman" w:hAnsi="Times New Roman" w:cs="Times New Roman"/>
          <w:sz w:val="24"/>
          <w:szCs w:val="24"/>
          <w:lang w:val="it-IT"/>
        </w:rPr>
        <w:t>Il colloquio si intende superato se il candidato riporta un punteggio non inferiore a 30/50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B22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B22BB" w:rsidRPr="006B22BB">
        <w:rPr>
          <w:rFonts w:ascii="Times New Roman" w:hAnsi="Times New Roman" w:cs="Times New Roman"/>
          <w:sz w:val="24"/>
          <w:szCs w:val="24"/>
          <w:lang w:val="it-IT"/>
        </w:rPr>
        <w:t xml:space="preserve">La Commissione valuterà solo i titoli </w:t>
      </w:r>
      <w:r w:rsidR="006B22BB">
        <w:rPr>
          <w:rFonts w:ascii="Times New Roman" w:hAnsi="Times New Roman" w:cs="Times New Roman"/>
          <w:sz w:val="24"/>
          <w:szCs w:val="24"/>
          <w:lang w:val="it-IT"/>
        </w:rPr>
        <w:t xml:space="preserve">e le esperienze professionali </w:t>
      </w:r>
      <w:r w:rsidR="006B22BB" w:rsidRPr="006B22BB">
        <w:rPr>
          <w:rFonts w:ascii="Times New Roman" w:hAnsi="Times New Roman" w:cs="Times New Roman"/>
          <w:sz w:val="24"/>
          <w:szCs w:val="24"/>
          <w:lang w:val="it-IT"/>
        </w:rPr>
        <w:t>attinenti all’Area tematica del profilo scientifico di riferimento e completi di tutte le informazioni necessarie per la valutazione.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5BBF" w:rsidRPr="00787415">
        <w:rPr>
          <w:rFonts w:ascii="Times New Roman" w:hAnsi="Times New Roman" w:cs="Times New Roman"/>
          <w:sz w:val="24"/>
          <w:szCs w:val="24"/>
          <w:lang w:val="it-IT"/>
        </w:rPr>
        <w:t>La valutazione dei titoli sarà effettuata prima della valutazione del colloquio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BA7B696" w14:textId="77777777" w:rsidR="00C25BBF" w:rsidRDefault="00C25BBF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2E5BE7" w14:textId="396E1937" w:rsidR="006B22BB" w:rsidRDefault="006B22BB" w:rsidP="0031412D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BC5B11">
        <w:rPr>
          <w:rFonts w:ascii="Times New Roman" w:hAnsi="Times New Roman" w:cs="Times New Roman"/>
          <w:sz w:val="24"/>
          <w:szCs w:val="24"/>
          <w:u w:val="single"/>
          <w:lang w:val="it-IT"/>
        </w:rPr>
        <w:t>Valutazione dei titoli</w:t>
      </w:r>
    </w:p>
    <w:p w14:paraId="4FCA1837" w14:textId="77777777" w:rsidR="00472B45" w:rsidRDefault="00472B45" w:rsidP="0031412D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501F200" w14:textId="7EB57D74" w:rsidR="00346CA2" w:rsidRPr="00AB64DE" w:rsidRDefault="00787415" w:rsidP="0031412D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7E3BAC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 w:rsidR="00CE42D0" w:rsidRPr="00AB64DE">
        <w:rPr>
          <w:rFonts w:ascii="Times New Roman" w:hAnsi="Times New Roman" w:cs="Times New Roman"/>
          <w:sz w:val="24"/>
          <w:szCs w:val="24"/>
          <w:lang w:val="it-IT"/>
        </w:rPr>
        <w:t xml:space="preserve">Commissione 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 xml:space="preserve">all’unanimità stabilisce 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>i criteri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 xml:space="preserve"> e le modalità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 xml:space="preserve"> di valutazione 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>per l’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 xml:space="preserve">attribuzione dei punteggi </w:t>
      </w:r>
      <w:r w:rsidR="00C25BBF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 xml:space="preserve"> titoli inerenti </w:t>
      </w:r>
      <w:r w:rsidR="006B22BB">
        <w:rPr>
          <w:rFonts w:ascii="Times New Roman" w:hAnsi="Times New Roman" w:cs="Times New Roman"/>
          <w:sz w:val="24"/>
          <w:szCs w:val="24"/>
          <w:lang w:val="it-IT"/>
        </w:rPr>
        <w:t>all</w:t>
      </w:r>
      <w:r w:rsidR="00A57FF0">
        <w:rPr>
          <w:rFonts w:ascii="Times New Roman" w:hAnsi="Times New Roman" w:cs="Times New Roman"/>
          <w:sz w:val="24"/>
          <w:szCs w:val="24"/>
          <w:lang w:val="it-IT"/>
        </w:rPr>
        <w:t>e tematiche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 xml:space="preserve"> del bando, secondo lo schema seguente</w:t>
      </w:r>
      <w:r w:rsidR="00891A84">
        <w:rPr>
          <w:rFonts w:ascii="Times New Roman" w:hAnsi="Times New Roman" w:cs="Times New Roman"/>
          <w:sz w:val="24"/>
          <w:szCs w:val="24"/>
          <w:lang w:val="it-IT"/>
        </w:rPr>
        <w:t>, basato sull’analisi degli art. 3 e 7</w:t>
      </w:r>
      <w:r w:rsidR="00346CA2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C7590EB" w14:textId="4EF0535B" w:rsidR="0056306B" w:rsidRDefault="005650A0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Relativamente alla valutazione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comparativa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dei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t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itoli, la Commissione stabilisce di ripartire i 50 punti come segue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:</w:t>
      </w:r>
    </w:p>
    <w:p w14:paraId="74BAB9C6" w14:textId="77777777" w:rsidR="00257C07" w:rsidRPr="0031412D" w:rsidRDefault="00257C07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8217"/>
        <w:gridCol w:w="1417"/>
      </w:tblGrid>
      <w:tr w:rsidR="00257C07" w:rsidRPr="0092722E" w14:paraId="01C3528E" w14:textId="77777777" w:rsidTr="00472B45">
        <w:trPr>
          <w:trHeight w:val="30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768C8CC2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b/>
                <w:color w:val="000000"/>
              </w:rPr>
            </w:pPr>
            <w:proofErr w:type="spellStart"/>
            <w:r w:rsidRPr="0092722E">
              <w:rPr>
                <w:rFonts w:ascii="Times New Roman" w:eastAsia="Cambria" w:hAnsi="Times New Roman"/>
                <w:b/>
                <w:color w:val="000000"/>
              </w:rPr>
              <w:t>Titoli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900E0F8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92722E">
              <w:rPr>
                <w:rFonts w:ascii="Times New Roman" w:eastAsia="Cambria" w:hAnsi="Times New Roman"/>
                <w:b/>
              </w:rPr>
              <w:t xml:space="preserve">Max </w:t>
            </w:r>
            <w:r>
              <w:rPr>
                <w:rFonts w:ascii="Times New Roman" w:eastAsia="Cambria" w:hAnsi="Times New Roman"/>
                <w:b/>
              </w:rPr>
              <w:t>35</w:t>
            </w:r>
          </w:p>
        </w:tc>
      </w:tr>
      <w:tr w:rsidR="00257C07" w:rsidRPr="0092722E" w14:paraId="19E54F3B" w14:textId="77777777" w:rsidTr="00472B45">
        <w:trPr>
          <w:trHeight w:val="300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A402F" w14:textId="77777777" w:rsidR="00BF7C42" w:rsidRDefault="00BF7C42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</w:rPr>
            </w:pPr>
          </w:p>
          <w:p w14:paraId="3D42B780" w14:textId="5E1948C9" w:rsidR="00257C07" w:rsidRPr="0092722E" w:rsidRDefault="00257C07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</w:rPr>
            </w:pPr>
            <w:proofErr w:type="spellStart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>Voto</w:t>
            </w:r>
            <w:proofErr w:type="spellEnd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 xml:space="preserve"> di </w:t>
            </w:r>
            <w:proofErr w:type="spellStart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>laurea</w:t>
            </w:r>
            <w:proofErr w:type="spellEnd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 xml:space="preserve"> (</w:t>
            </w:r>
            <w:proofErr w:type="spellStart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>Vl</w:t>
            </w:r>
            <w:proofErr w:type="spellEnd"/>
            <w:r w:rsidRPr="0092722E">
              <w:rPr>
                <w:rFonts w:ascii="Times New Roman" w:eastAsia="Cambria" w:hAnsi="Times New Roman"/>
                <w:b/>
                <w:i/>
                <w:color w:val="000000"/>
              </w:rPr>
              <w:t>):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67FE5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color w:val="000000"/>
              </w:rPr>
            </w:pPr>
            <w:r w:rsidRPr="0092722E">
              <w:rPr>
                <w:rFonts w:ascii="Times New Roman" w:eastAsia="Cambria" w:hAnsi="Times New Roman"/>
                <w:color w:val="000000"/>
              </w:rPr>
              <w:t>(Max</w:t>
            </w:r>
            <w:r w:rsidRPr="0092722E">
              <w:rPr>
                <w:rFonts w:ascii="Times New Roman" w:eastAsia="Cambria" w:hAnsi="Times New Roman"/>
              </w:rPr>
              <w:t xml:space="preserve"> </w:t>
            </w:r>
            <w:r>
              <w:rPr>
                <w:rFonts w:ascii="Times New Roman" w:eastAsia="Cambria" w:hAnsi="Times New Roman"/>
              </w:rPr>
              <w:t>15</w:t>
            </w:r>
            <w:r w:rsidRPr="0092722E">
              <w:rPr>
                <w:rFonts w:ascii="Times New Roman" w:eastAsia="Cambria" w:hAnsi="Times New Roman"/>
              </w:rPr>
              <w:t xml:space="preserve"> </w:t>
            </w:r>
            <w:proofErr w:type="spellStart"/>
            <w:r w:rsidRPr="0092722E">
              <w:rPr>
                <w:rFonts w:ascii="Times New Roman" w:eastAsia="Cambria" w:hAnsi="Times New Roman"/>
                <w:color w:val="000000"/>
              </w:rPr>
              <w:t>punti</w:t>
            </w:r>
            <w:proofErr w:type="spellEnd"/>
            <w:r w:rsidRPr="0092722E">
              <w:rPr>
                <w:rFonts w:ascii="Times New Roman" w:eastAsia="Cambria" w:hAnsi="Times New Roman"/>
                <w:color w:val="000000"/>
              </w:rPr>
              <w:t>) </w:t>
            </w:r>
          </w:p>
        </w:tc>
      </w:tr>
      <w:tr w:rsidR="00257C07" w:rsidRPr="0092722E" w14:paraId="1E1229A6" w14:textId="77777777" w:rsidTr="00A05FE8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D5883" w14:textId="77777777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lang w:val="it-IT"/>
              </w:rPr>
              <w:t>fino a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100, 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5</w:t>
            </w:r>
          </w:p>
          <w:p w14:paraId="39D95768" w14:textId="77777777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101-</w:t>
            </w:r>
            <w:r w:rsidRPr="00257C07">
              <w:rPr>
                <w:rFonts w:ascii="Times New Roman" w:eastAsia="Cambria" w:hAnsi="Times New Roman"/>
                <w:lang w:val="it-IT"/>
              </w:rPr>
              <w:t>105, punti 10</w:t>
            </w:r>
          </w:p>
          <w:p w14:paraId="61FB0500" w14:textId="173C31B4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lang w:val="it-IT"/>
              </w:rPr>
            </w:pPr>
            <w:r w:rsidRPr="00257C07">
              <w:rPr>
                <w:rFonts w:ascii="Times New Roman" w:eastAsia="Cambria" w:hAnsi="Times New Roman"/>
                <w:lang w:val="it-IT"/>
              </w:rPr>
              <w:t>106-110, punti 12</w:t>
            </w:r>
            <w:r w:rsidR="00A51A40">
              <w:rPr>
                <w:rFonts w:ascii="Times New Roman" w:eastAsia="Cambria" w:hAnsi="Times New Roman"/>
                <w:lang w:val="it-IT"/>
              </w:rPr>
              <w:t>,</w:t>
            </w:r>
            <w:r w:rsidRPr="00257C07">
              <w:rPr>
                <w:rFonts w:ascii="Times New Roman" w:eastAsia="Cambria" w:hAnsi="Times New Roman"/>
                <w:lang w:val="it-IT"/>
              </w:rPr>
              <w:t>5</w:t>
            </w:r>
          </w:p>
          <w:p w14:paraId="56C90CEC" w14:textId="77777777" w:rsid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</w:rPr>
            </w:pPr>
            <w:r w:rsidRPr="0092722E">
              <w:rPr>
                <w:rFonts w:ascii="Times New Roman" w:eastAsia="Cambria" w:hAnsi="Times New Roman"/>
              </w:rPr>
              <w:t xml:space="preserve">110 </w:t>
            </w:r>
            <w:r w:rsidRPr="0092722E">
              <w:rPr>
                <w:rFonts w:ascii="Times New Roman" w:eastAsia="Cambria" w:hAnsi="Times New Roman"/>
                <w:color w:val="000000"/>
              </w:rPr>
              <w:t xml:space="preserve">e lode, </w:t>
            </w:r>
            <w:proofErr w:type="spellStart"/>
            <w:r w:rsidRPr="0092722E">
              <w:rPr>
                <w:rFonts w:ascii="Times New Roman" w:eastAsia="Cambria" w:hAnsi="Times New Roman"/>
                <w:color w:val="000000"/>
              </w:rPr>
              <w:t>punti</w:t>
            </w:r>
            <w:proofErr w:type="spellEnd"/>
            <w:r w:rsidRPr="0092722E">
              <w:rPr>
                <w:rFonts w:ascii="Times New Roman" w:eastAsia="Cambria" w:hAnsi="Times New Roman"/>
                <w:color w:val="000000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</w:rPr>
              <w:t>15</w:t>
            </w:r>
          </w:p>
          <w:p w14:paraId="75FBB121" w14:textId="2E719760" w:rsidR="00BF7C42" w:rsidRPr="0092722E" w:rsidRDefault="00BF7C42" w:rsidP="00F514B0">
            <w:pPr>
              <w:jc w:val="both"/>
              <w:rPr>
                <w:rFonts w:ascii="Times New Roman" w:eastAsia="Cambria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C740EA" w14:textId="77777777" w:rsidR="00257C07" w:rsidRPr="0092722E" w:rsidRDefault="00257C07" w:rsidP="00F5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/>
                <w:color w:val="000000"/>
              </w:rPr>
            </w:pPr>
          </w:p>
        </w:tc>
      </w:tr>
      <w:tr w:rsidR="00257C07" w:rsidRPr="0092722E" w14:paraId="52417222" w14:textId="77777777" w:rsidTr="00B41557">
        <w:trPr>
          <w:trHeight w:val="525"/>
        </w:trPr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FF8F1A" w14:textId="77777777" w:rsidR="00BF7C42" w:rsidRDefault="00BF7C42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</w:pPr>
          </w:p>
          <w:p w14:paraId="31F922F5" w14:textId="2A22CC2C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 xml:space="preserve">Titoli di studio </w:t>
            </w:r>
            <w:proofErr w:type="spellStart"/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>post-lauream</w:t>
            </w:r>
            <w:proofErr w:type="spellEnd"/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 xml:space="preserve"> (</w:t>
            </w:r>
            <w:proofErr w:type="spellStart"/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>Ts</w:t>
            </w:r>
            <w:proofErr w:type="spellEnd"/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 xml:space="preserve">): </w:t>
            </w:r>
          </w:p>
          <w:p w14:paraId="3DBECD66" w14:textId="3127D09F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Dottorato di ricerca,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3 punti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, solo se attinente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alle tematiche del bando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  <w:p w14:paraId="4EBC3960" w14:textId="77777777" w:rsidR="00622831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Scuole di specializzazione, Master, Corsi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di perfezionamento </w:t>
            </w:r>
            <w:proofErr w:type="spellStart"/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post-lauream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, 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1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cad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,</w:t>
            </w:r>
          </w:p>
          <w:p w14:paraId="5BDA84F7" w14:textId="77777777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lastRenderedPageBreak/>
              <w:t xml:space="preserve"> solo se attinenti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alle tematiche del bando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D96F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i/>
                <w:color w:val="000000"/>
              </w:rPr>
            </w:pPr>
            <w:r w:rsidRPr="0092722E">
              <w:rPr>
                <w:rFonts w:ascii="Times New Roman" w:eastAsia="Cambria" w:hAnsi="Times New Roman"/>
                <w:i/>
                <w:color w:val="000000"/>
              </w:rPr>
              <w:lastRenderedPageBreak/>
              <w:t>(M</w:t>
            </w:r>
            <w:r w:rsidRPr="0092722E">
              <w:rPr>
                <w:rFonts w:ascii="Times New Roman" w:eastAsia="Cambria" w:hAnsi="Times New Roman"/>
                <w:i/>
              </w:rPr>
              <w:t>ax 5</w:t>
            </w:r>
            <w:r w:rsidRPr="0092722E">
              <w:rPr>
                <w:rFonts w:ascii="Times New Roman" w:eastAsia="Cambria" w:hAnsi="Times New Roman"/>
                <w:i/>
                <w:color w:val="000000"/>
              </w:rPr>
              <w:t xml:space="preserve"> </w:t>
            </w:r>
            <w:proofErr w:type="spellStart"/>
            <w:r w:rsidRPr="0092722E">
              <w:rPr>
                <w:rFonts w:ascii="Times New Roman" w:eastAsia="Cambria" w:hAnsi="Times New Roman"/>
                <w:i/>
                <w:color w:val="000000"/>
              </w:rPr>
              <w:t>punti</w:t>
            </w:r>
            <w:proofErr w:type="spellEnd"/>
            <w:r w:rsidRPr="0092722E">
              <w:rPr>
                <w:rFonts w:ascii="Times New Roman" w:eastAsia="Cambria" w:hAnsi="Times New Roman"/>
                <w:i/>
                <w:color w:val="000000"/>
              </w:rPr>
              <w:t>) </w:t>
            </w:r>
          </w:p>
        </w:tc>
      </w:tr>
      <w:tr w:rsidR="00257C07" w:rsidRPr="0092722E" w14:paraId="74A264CF" w14:textId="77777777" w:rsidTr="00BF7C42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259" w14:textId="77777777" w:rsidR="00257C07" w:rsidRPr="00A57FF0" w:rsidRDefault="00257C07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lastRenderedPageBreak/>
              <w:t xml:space="preserve">Pubblicazioni a stampa, rapporti tecnici, monografie, libri, capitoli di libro, brevetti inerenti alle tematiche del bando, etc. </w:t>
            </w:r>
            <w:r w:rsidRPr="00A57FF0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>(Pb):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BDEFB9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color w:val="000000"/>
              </w:rPr>
            </w:pPr>
            <w:r w:rsidRPr="0092722E">
              <w:rPr>
                <w:rFonts w:ascii="Times New Roman" w:eastAsia="Cambria" w:hAnsi="Times New Roman"/>
                <w:color w:val="000000"/>
              </w:rPr>
              <w:t xml:space="preserve">(Max </w:t>
            </w:r>
            <w:r w:rsidRPr="0092722E">
              <w:rPr>
                <w:rFonts w:ascii="Times New Roman" w:eastAsia="Cambria" w:hAnsi="Times New Roman"/>
              </w:rPr>
              <w:t>1</w:t>
            </w:r>
            <w:r>
              <w:rPr>
                <w:rFonts w:ascii="Times New Roman" w:eastAsia="Cambria" w:hAnsi="Times New Roman"/>
              </w:rPr>
              <w:t>5</w:t>
            </w:r>
            <w:r w:rsidRPr="0092722E">
              <w:rPr>
                <w:rFonts w:ascii="Times New Roman" w:eastAsia="Cambria" w:hAnsi="Times New Roman"/>
              </w:rPr>
              <w:t xml:space="preserve"> </w:t>
            </w:r>
            <w:proofErr w:type="spellStart"/>
            <w:r w:rsidRPr="0092722E">
              <w:rPr>
                <w:rFonts w:ascii="Times New Roman" w:eastAsia="Cambria" w:hAnsi="Times New Roman"/>
                <w:color w:val="000000"/>
              </w:rPr>
              <w:t>punti</w:t>
            </w:r>
            <w:proofErr w:type="spellEnd"/>
            <w:r w:rsidRPr="0092722E">
              <w:rPr>
                <w:rFonts w:ascii="Times New Roman" w:eastAsia="Cambria" w:hAnsi="Times New Roman"/>
                <w:color w:val="000000"/>
              </w:rPr>
              <w:t>) </w:t>
            </w:r>
          </w:p>
        </w:tc>
      </w:tr>
      <w:tr w:rsidR="00257C07" w:rsidRPr="00A57FF0" w14:paraId="4C317E52" w14:textId="77777777" w:rsidTr="00BF7C42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23E35" w14:textId="6218E2EB" w:rsidR="00257C07" w:rsidRPr="00257C07" w:rsidRDefault="00257C07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Pubblicazioni su riviste ISI,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5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come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P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primo autore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corres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ponding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</w:t>
            </w:r>
            <w:proofErr w:type="spellStart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author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, se attinenti alle tematiche del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3)</w:t>
            </w:r>
          </w:p>
          <w:p w14:paraId="1FDAD350" w14:textId="66944B47" w:rsidR="00DD5C3C" w:rsidRDefault="00257C07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lang w:val="it-IT"/>
              </w:rPr>
              <w:t xml:space="preserve">- Pubblicazioni su riviste ISI, punti 4 non 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come</w:t>
            </w:r>
            <w:r w:rsidR="00DD5C3C"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DD5C3C" w:rsidRP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primo autore</w:t>
            </w:r>
            <w:r w:rsidR="00DD5C3C"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="00DD5C3C"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corres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ponding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</w:t>
            </w:r>
            <w:proofErr w:type="spellStart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author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, se attinenti alle tematiche del </w:t>
            </w:r>
            <w:r w:rsidR="00DD5C3C"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3)</w:t>
            </w:r>
          </w:p>
          <w:p w14:paraId="322F06E3" w14:textId="089BF849" w:rsidR="00DD5C3C" w:rsidRDefault="00DD5C3C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>
              <w:rPr>
                <w:rFonts w:ascii="Times New Roman" w:eastAsia="Cambria" w:hAnsi="Times New Roman"/>
                <w:lang w:val="it-IT"/>
              </w:rPr>
              <w:t xml:space="preserve">- </w:t>
            </w:r>
            <w:r w:rsidR="00257C07" w:rsidRPr="00257C07">
              <w:rPr>
                <w:rFonts w:ascii="Times New Roman" w:eastAsia="Cambria" w:hAnsi="Times New Roman"/>
                <w:color w:val="000000"/>
                <w:lang w:val="it-IT"/>
              </w:rPr>
              <w:t>Pubblicazioni su riviste ISI,</w:t>
            </w:r>
            <w:r w:rsidR="00257C07" w:rsidRPr="00257C07">
              <w:rPr>
                <w:rFonts w:ascii="Times New Roman" w:eastAsia="Cambria" w:hAnsi="Times New Roman"/>
                <w:lang w:val="it-IT"/>
              </w:rPr>
              <w:t xml:space="preserve"> </w:t>
            </w:r>
            <w:r w:rsidR="00257C07" w:rsidRPr="00257C07">
              <w:rPr>
                <w:rFonts w:ascii="Times New Roman" w:eastAsia="Cambria" w:hAnsi="Times New Roman"/>
                <w:color w:val="000000"/>
                <w:lang w:val="it-IT"/>
              </w:rPr>
              <w:t>punti</w:t>
            </w:r>
            <w:r w:rsidR="00257C07" w:rsidRPr="00257C07">
              <w:rPr>
                <w:rFonts w:ascii="Times New Roman" w:eastAsia="Cambria" w:hAnsi="Times New Roman"/>
                <w:lang w:val="it-IT"/>
              </w:rPr>
              <w:t xml:space="preserve"> 2</w:t>
            </w:r>
            <w:r w:rsidR="00257C07"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come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P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primo autore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corres</w:t>
            </w:r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>ponding</w:t>
            </w:r>
            <w:proofErr w:type="spellEnd"/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>author</w:t>
            </w:r>
            <w:proofErr w:type="spellEnd"/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, se NON attinenti alle tematiche del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3)</w:t>
            </w:r>
          </w:p>
          <w:p w14:paraId="6BC0B901" w14:textId="6290C2F6" w:rsidR="00257C07" w:rsidRPr="00257C07" w:rsidRDefault="00257C07" w:rsidP="00DD5C3C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lang w:val="it-IT"/>
              </w:rPr>
              <w:t xml:space="preserve">- Pubblicazioni su riviste ISI, punti 1 non 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come</w:t>
            </w:r>
            <w:r w:rsidR="00DD5C3C"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DD5C3C" w:rsidRP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primo autore</w:t>
            </w:r>
            <w:r w:rsidR="00DD5C3C"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="00DD5C3C"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corres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ponding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</w:t>
            </w:r>
            <w:proofErr w:type="spellStart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author</w:t>
            </w:r>
            <w:proofErr w:type="spellEnd"/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, se NON attinenti alle tematiche del </w:t>
            </w:r>
            <w:r w:rsidR="00DD5C3C"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3)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659D7" w14:textId="77777777" w:rsidR="00257C07" w:rsidRPr="00257C07" w:rsidRDefault="00257C07" w:rsidP="00F5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/>
                <w:color w:val="000000"/>
                <w:lang w:val="it-IT"/>
              </w:rPr>
            </w:pPr>
          </w:p>
        </w:tc>
      </w:tr>
      <w:tr w:rsidR="00257C07" w:rsidRPr="00A57FF0" w14:paraId="22090D98" w14:textId="77777777" w:rsidTr="00BF7C42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FB3D" w14:textId="1855B96B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Pubblicazioni su altre riviste internazionali non ISI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0</w:t>
            </w:r>
            <w:r w:rsidR="00A51A40">
              <w:rPr>
                <w:rFonts w:ascii="Times New Roman" w:eastAsia="Cambria" w:hAnsi="Times New Roman"/>
                <w:lang w:val="it-IT"/>
              </w:rPr>
              <w:t>,</w:t>
            </w:r>
            <w:r w:rsidRPr="00257C07">
              <w:rPr>
                <w:rFonts w:ascii="Times New Roman" w:eastAsia="Cambria" w:hAnsi="Times New Roman"/>
                <w:lang w:val="it-IT"/>
              </w:rPr>
              <w:t>2</w:t>
            </w:r>
            <w:r w:rsidRPr="00257C07">
              <w:rPr>
                <w:rFonts w:ascii="Times New Roman" w:eastAsia="Cambria" w:hAnsi="Times New Roman"/>
                <w:i/>
                <w:lang w:val="it-IT"/>
              </w:rPr>
              <w:t xml:space="preserve">, </w:t>
            </w:r>
            <w:r w:rsidR="00DD5C3C">
              <w:rPr>
                <w:rFonts w:ascii="Times New Roman" w:eastAsia="Cambria" w:hAnsi="Times New Roman"/>
                <w:i/>
                <w:lang w:val="it-IT"/>
              </w:rPr>
              <w:t xml:space="preserve">SOLO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se attinenti 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alle tematiche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al bando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E18C6" w14:textId="77777777" w:rsidR="00257C07" w:rsidRPr="00257C07" w:rsidRDefault="00257C07" w:rsidP="00F5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/>
                <w:color w:val="000000"/>
                <w:lang w:val="it-IT"/>
              </w:rPr>
            </w:pPr>
          </w:p>
        </w:tc>
      </w:tr>
      <w:tr w:rsidR="00257C07" w:rsidRPr="00A57FF0" w14:paraId="5152C38B" w14:textId="77777777" w:rsidTr="00BF7C42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365" w14:textId="285AC6B5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Presentazione a convegni da parte del candidato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,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conference </w:t>
            </w:r>
            <w:proofErr w:type="spellStart"/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proceedings</w:t>
            </w:r>
            <w:proofErr w:type="spellEnd"/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 xml:space="preserve"> e rapporti tecnici,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0</w:t>
            </w:r>
            <w:r w:rsidR="00A51A40">
              <w:rPr>
                <w:rFonts w:ascii="Times New Roman" w:eastAsia="Cambria" w:hAnsi="Times New Roman"/>
                <w:lang w:val="it-IT"/>
              </w:rPr>
              <w:t>,</w:t>
            </w:r>
            <w:r w:rsidRPr="00257C07">
              <w:rPr>
                <w:rFonts w:ascii="Times New Roman" w:eastAsia="Cambria" w:hAnsi="Times New Roman"/>
                <w:lang w:val="it-IT"/>
              </w:rPr>
              <w:t>1</w:t>
            </w:r>
            <w:r w:rsidRPr="00257C07">
              <w:rPr>
                <w:rFonts w:ascii="Times New Roman" w:eastAsia="Cambria" w:hAnsi="Times New Roman"/>
                <w:i/>
                <w:lang w:val="it-IT"/>
              </w:rPr>
              <w:t xml:space="preserve">,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se attinenti al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le tematiche del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bando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  <w:p w14:paraId="154EE612" w14:textId="79C9B900" w:rsidR="00622831" w:rsidRPr="00257C07" w:rsidRDefault="00257C07" w:rsidP="00843A4B">
            <w:pPr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Libri e monografie, 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0</w:t>
            </w:r>
            <w:r w:rsidR="00A51A40">
              <w:rPr>
                <w:rFonts w:ascii="Times New Roman" w:eastAsia="Cambria" w:hAnsi="Times New Roman"/>
                <w:lang w:val="it-IT"/>
              </w:rPr>
              <w:t>,</w:t>
            </w:r>
            <w:r w:rsidRPr="00257C07">
              <w:rPr>
                <w:rFonts w:ascii="Times New Roman" w:eastAsia="Cambria" w:hAnsi="Times New Roman"/>
                <w:lang w:val="it-IT"/>
              </w:rPr>
              <w:t>5</w:t>
            </w:r>
            <w:r w:rsidRPr="00257C07">
              <w:rPr>
                <w:rFonts w:ascii="Times New Roman" w:eastAsia="Cambria" w:hAnsi="Times New Roman"/>
                <w:i/>
                <w:lang w:val="it-IT"/>
              </w:rPr>
              <w:t xml:space="preserve">,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se attinenti al</w:t>
            </w:r>
            <w:r w:rsidR="00DD5C3C">
              <w:rPr>
                <w:rFonts w:ascii="Times New Roman" w:eastAsia="Cambria" w:hAnsi="Times New Roman"/>
                <w:i/>
                <w:color w:val="000000"/>
                <w:lang w:val="it-IT"/>
              </w:rPr>
              <w:t>le tematiche del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bando</w:t>
            </w:r>
            <w:r w:rsidR="00DD5C3C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D0D45" w14:textId="77777777" w:rsidR="00257C07" w:rsidRPr="00257C07" w:rsidRDefault="00257C07" w:rsidP="00F51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/>
                <w:color w:val="000000"/>
                <w:lang w:val="it-IT"/>
              </w:rPr>
            </w:pPr>
          </w:p>
        </w:tc>
      </w:tr>
      <w:tr w:rsidR="00257C07" w:rsidRPr="0092722E" w14:paraId="3A4C6106" w14:textId="77777777" w:rsidTr="00BF7C42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75C00D" w14:textId="77777777" w:rsidR="00257C07" w:rsidRPr="00257C07" w:rsidRDefault="00257C07" w:rsidP="00F514B0">
            <w:pPr>
              <w:jc w:val="center"/>
              <w:rPr>
                <w:rFonts w:ascii="Times New Roman" w:eastAsia="Cambria" w:hAnsi="Times New Roman"/>
                <w:b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b/>
                <w:color w:val="000000"/>
                <w:lang w:val="it-IT"/>
              </w:rPr>
              <w:t>Esperienza nelle attività inerenti alle tematiche del bando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0557A95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92722E">
              <w:rPr>
                <w:rFonts w:ascii="Times New Roman" w:eastAsia="Cambria" w:hAnsi="Times New Roman"/>
                <w:b/>
              </w:rPr>
              <w:t xml:space="preserve">Max </w:t>
            </w:r>
            <w:r>
              <w:rPr>
                <w:rFonts w:ascii="Times New Roman" w:eastAsia="Cambria" w:hAnsi="Times New Roman"/>
                <w:b/>
              </w:rPr>
              <w:t>15</w:t>
            </w:r>
          </w:p>
        </w:tc>
      </w:tr>
      <w:tr w:rsidR="00257C07" w:rsidRPr="0092722E" w14:paraId="3650A5AB" w14:textId="77777777" w:rsidTr="00BF7C42">
        <w:trPr>
          <w:trHeight w:val="510"/>
        </w:trPr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4F67" w14:textId="77777777" w:rsidR="00622831" w:rsidRDefault="00622831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</w:pPr>
          </w:p>
          <w:p w14:paraId="1F32F42E" w14:textId="39B65B53" w:rsidR="00257C07" w:rsidRPr="00257C07" w:rsidRDefault="00257C07" w:rsidP="00F514B0">
            <w:pPr>
              <w:jc w:val="both"/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b/>
                <w:i/>
                <w:color w:val="000000"/>
                <w:lang w:val="it-IT"/>
              </w:rPr>
              <w:t>Attestazioni relative ad attività inerenti alle tematiche del bando svolte presso istituzioni pubbliche o private (At):</w:t>
            </w:r>
          </w:p>
          <w:p w14:paraId="00CE49C1" w14:textId="01B216EB" w:rsidR="00257C07" w:rsidRDefault="00B00989" w:rsidP="00A51A40">
            <w:pPr>
              <w:ind w:left="172" w:hanging="17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>
              <w:rPr>
                <w:rFonts w:ascii="Times New Roman" w:eastAsia="Cambria" w:hAnsi="Times New Roman"/>
                <w:color w:val="000000"/>
                <w:lang w:val="it-IT"/>
              </w:rPr>
              <w:t>- Borse e Assegni di R</w:t>
            </w:r>
            <w:r w:rsidR="00257C07" w:rsidRPr="00257C07">
              <w:rPr>
                <w:rFonts w:ascii="Times New Roman" w:eastAsia="Cambria" w:hAnsi="Times New Roman"/>
                <w:color w:val="000000"/>
                <w:lang w:val="it-IT"/>
              </w:rPr>
              <w:t>icerca (inclusa la borsa per frequenza al corso di dottorato), punti</w:t>
            </w:r>
            <w:r w:rsidR="00257C07" w:rsidRPr="00257C07">
              <w:rPr>
                <w:rFonts w:ascii="Times New Roman" w:eastAsia="Cambria" w:hAnsi="Times New Roman"/>
                <w:lang w:val="it-IT"/>
              </w:rPr>
              <w:t xml:space="preserve"> 0,3</w:t>
            </w:r>
            <w:r w:rsidR="00257C07"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per mese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,</w:t>
            </w:r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se attinenti alle tematiche del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3);</w:t>
            </w:r>
          </w:p>
          <w:p w14:paraId="6DEF7371" w14:textId="2825F0CA" w:rsidR="00B00989" w:rsidRPr="00257C07" w:rsidRDefault="00B00989" w:rsidP="00A51A40">
            <w:pPr>
              <w:ind w:left="172" w:hanging="17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>
              <w:rPr>
                <w:rFonts w:ascii="Times New Roman" w:eastAsia="Cambria" w:hAnsi="Times New Roman"/>
                <w:color w:val="000000"/>
                <w:lang w:val="it-IT"/>
              </w:rPr>
              <w:t>- Borse e Assegni di R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icerca (inclusa la borsa per frequenza al corso di dottorato), punti</w:t>
            </w:r>
            <w:r>
              <w:rPr>
                <w:rFonts w:ascii="Times New Roman" w:eastAsia="Cambria" w:hAnsi="Times New Roman"/>
                <w:lang w:val="it-IT"/>
              </w:rPr>
              <w:t xml:space="preserve"> 0,1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per mese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,</w:t>
            </w:r>
            <w:r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 se NON attinenti alle tematiche del </w:t>
            </w:r>
            <w:r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eastAsia="Cambria" w:hAnsi="Times New Roman"/>
                <w:color w:val="000000"/>
                <w:lang w:val="it-IT"/>
              </w:rPr>
              <w:t>3);</w:t>
            </w:r>
          </w:p>
          <w:p w14:paraId="350F0874" w14:textId="529350CC" w:rsidR="00800BBA" w:rsidRDefault="00257C07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Contratti a tempo determinato o equivalenti presso enti di ricerca o università italiane o straniere per lo svolgimento di attività di ricerca, punti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 0,1 per mese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800BBA">
              <w:rPr>
                <w:rFonts w:ascii="Times New Roman" w:eastAsia="Cambria" w:hAnsi="Times New Roman"/>
                <w:color w:val="000000"/>
                <w:lang w:val="it-IT"/>
              </w:rPr>
              <w:t xml:space="preserve">SOLO </w:t>
            </w:r>
            <w:r w:rsidR="00800BBA">
              <w:rPr>
                <w:rFonts w:ascii="Times New Roman" w:eastAsia="Cambria" w:hAnsi="Times New Roman"/>
                <w:i/>
                <w:color w:val="000000"/>
                <w:lang w:val="it-IT"/>
              </w:rPr>
              <w:t xml:space="preserve">se attinenti alle tematiche del </w:t>
            </w:r>
            <w:r w:rsidR="00800BBA" w:rsidRPr="00257C07">
              <w:rPr>
                <w:rFonts w:ascii="Times New Roman" w:eastAsia="Cambria" w:hAnsi="Times New Roman"/>
                <w:i/>
                <w:color w:val="000000"/>
                <w:lang w:val="it-IT"/>
              </w:rPr>
              <w:t>bando</w:t>
            </w:r>
            <w:r w:rsidR="00800BBA">
              <w:rPr>
                <w:rFonts w:ascii="Times New Roman" w:eastAsia="Cambria" w:hAnsi="Times New Roman"/>
                <w:color w:val="000000"/>
                <w:lang w:val="it-IT"/>
              </w:rPr>
              <w:t xml:space="preserve"> (comma 2 art.</w:t>
            </w:r>
            <w:r w:rsidR="00843A4B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="00800BBA">
              <w:rPr>
                <w:rFonts w:ascii="Times New Roman" w:eastAsia="Cambria" w:hAnsi="Times New Roman"/>
                <w:color w:val="000000"/>
                <w:lang w:val="it-IT"/>
              </w:rPr>
              <w:t>3);</w:t>
            </w:r>
          </w:p>
          <w:p w14:paraId="09CA1CC7" w14:textId="09884211" w:rsidR="00257C07" w:rsidRPr="00257C07" w:rsidRDefault="00257C07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Stage in strutture di</w:t>
            </w:r>
            <w:r w:rsidR="00EA20AF">
              <w:rPr>
                <w:rFonts w:ascii="Times New Roman" w:eastAsia="Cambria" w:hAnsi="Times New Roman"/>
                <w:color w:val="000000"/>
                <w:lang w:val="it-IT"/>
              </w:rPr>
              <w:t xml:space="preserve"> ricerca italiane e/o straniere (minimo 1 mese</w:t>
            </w:r>
            <w:r w:rsidR="00EA20AF">
              <w:rPr>
                <w:rFonts w:ascii="Times New Roman" w:eastAsia="Cambria" w:hAnsi="Times New Roman"/>
                <w:lang w:val="it-IT"/>
              </w:rPr>
              <w:t xml:space="preserve">) </w:t>
            </w:r>
            <w:r w:rsidRPr="00257C07">
              <w:rPr>
                <w:rFonts w:ascii="Times New Roman" w:eastAsia="Cambria" w:hAnsi="Times New Roman"/>
                <w:lang w:val="it-IT"/>
              </w:rPr>
              <w:t>0,1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/mese, 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max</w:t>
            </w:r>
            <w:proofErr w:type="spellEnd"/>
            <w:r w:rsidRPr="00257C07">
              <w:rPr>
                <w:rFonts w:ascii="Times New Roman" w:eastAsia="Cambria" w:hAnsi="Times New Roman"/>
                <w:lang w:val="it-IT"/>
              </w:rPr>
              <w:t xml:space="preserve"> 1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punt</w:t>
            </w:r>
            <w:r w:rsidRPr="00257C07">
              <w:rPr>
                <w:rFonts w:ascii="Times New Roman" w:eastAsia="Cambria" w:hAnsi="Times New Roman"/>
                <w:lang w:val="it-IT"/>
              </w:rPr>
              <w:t>o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  <w:p w14:paraId="29BEA8BD" w14:textId="7DE6E43B" w:rsidR="00257C07" w:rsidRPr="00257C07" w:rsidRDefault="00257C07" w:rsidP="00F514B0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- Premi e Riconoscimenti </w:t>
            </w:r>
            <w:r w:rsidR="00544689" w:rsidRPr="00544689">
              <w:rPr>
                <w:rFonts w:ascii="Times New Roman" w:eastAsia="Cambria" w:hAnsi="Times New Roman"/>
                <w:i/>
                <w:color w:val="000000"/>
                <w:lang w:val="it-IT"/>
              </w:rPr>
              <w:t>se attinenti alle tematiche del bando</w:t>
            </w:r>
            <w:r w:rsidR="00544689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0,2/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cad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  <w:p w14:paraId="475A4A92" w14:textId="04A0E07C" w:rsidR="0023410E" w:rsidRDefault="00257C07" w:rsidP="0023410E">
            <w:pPr>
              <w:ind w:left="142" w:hanging="142"/>
              <w:jc w:val="both"/>
              <w:rPr>
                <w:rFonts w:ascii="Times New Roman" w:eastAsia="Cambria" w:hAnsi="Times New Roman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- Incarichi di insegnamento presso università</w:t>
            </w:r>
            <w:r w:rsidR="0023410E">
              <w:rPr>
                <w:rFonts w:ascii="Times New Roman" w:eastAsia="Cambria" w:hAnsi="Times New Roman"/>
                <w:color w:val="000000"/>
                <w:lang w:val="it-IT"/>
              </w:rPr>
              <w:t xml:space="preserve"> (</w:t>
            </w:r>
            <w:r w:rsidR="0023410E">
              <w:rPr>
                <w:rFonts w:ascii="Times New Roman" w:eastAsia="Cambria" w:hAnsi="Times New Roman"/>
                <w:lang w:val="it-IT"/>
              </w:rPr>
              <w:t>minimo 1 CFU</w:t>
            </w:r>
            <w:r w:rsidR="0023410E">
              <w:rPr>
                <w:rFonts w:ascii="Times New Roman" w:eastAsia="Cambria" w:hAnsi="Times New Roman"/>
                <w:color w:val="000000"/>
                <w:lang w:val="it-IT"/>
              </w:rPr>
              <w:t xml:space="preserve">)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punti </w:t>
            </w:r>
            <w:r w:rsidRPr="00257C07">
              <w:rPr>
                <w:rFonts w:ascii="Times New Roman" w:eastAsia="Cambria" w:hAnsi="Times New Roman"/>
                <w:lang w:val="it-IT"/>
              </w:rPr>
              <w:t>0,5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cad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, 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max</w:t>
            </w:r>
            <w:proofErr w:type="spellEnd"/>
            <w:r w:rsidRPr="00257C07">
              <w:rPr>
                <w:rFonts w:ascii="Times New Roman" w:eastAsia="Cambria" w:hAnsi="Times New Roman"/>
                <w:lang w:val="it-IT"/>
              </w:rPr>
              <w:t xml:space="preserve"> 2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punt</w:t>
            </w:r>
            <w:r w:rsidR="0023410E">
              <w:rPr>
                <w:rFonts w:ascii="Times New Roman" w:eastAsia="Cambria" w:hAnsi="Times New Roman"/>
                <w:lang w:val="it-IT"/>
              </w:rPr>
              <w:t>i</w:t>
            </w:r>
          </w:p>
          <w:p w14:paraId="71BE811D" w14:textId="34BAFDA1" w:rsidR="00257C07" w:rsidRPr="00257C07" w:rsidRDefault="00257C07" w:rsidP="0023410E">
            <w:pPr>
              <w:ind w:left="142" w:hanging="142"/>
              <w:jc w:val="both"/>
              <w:rPr>
                <w:rFonts w:ascii="Times New Roman" w:eastAsia="Cambria" w:hAnsi="Times New Roman"/>
                <w:color w:val="000000"/>
                <w:lang w:val="it-IT"/>
              </w:rPr>
            </w:pP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- Coordinamento di progetti di ricerca: punti </w:t>
            </w:r>
            <w:r w:rsidRPr="00257C07">
              <w:rPr>
                <w:rFonts w:ascii="Times New Roman" w:eastAsia="Cambria" w:hAnsi="Times New Roman"/>
                <w:lang w:val="it-IT"/>
              </w:rPr>
              <w:t>2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/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cad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, </w:t>
            </w:r>
            <w:proofErr w:type="spellStart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max</w:t>
            </w:r>
            <w:proofErr w:type="spellEnd"/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 xml:space="preserve"> </w:t>
            </w:r>
            <w:r w:rsidRPr="00257C07">
              <w:rPr>
                <w:rFonts w:ascii="Times New Roman" w:eastAsia="Cambria" w:hAnsi="Times New Roman"/>
                <w:lang w:val="it-IT"/>
              </w:rPr>
              <w:t xml:space="preserve">4 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punt</w:t>
            </w:r>
            <w:r w:rsidRPr="00257C07">
              <w:rPr>
                <w:rFonts w:ascii="Times New Roman" w:eastAsia="Cambria" w:hAnsi="Times New Roman"/>
                <w:lang w:val="it-IT"/>
              </w:rPr>
              <w:t>i</w:t>
            </w:r>
            <w:r w:rsidRPr="00257C07">
              <w:rPr>
                <w:rFonts w:ascii="Times New Roman" w:eastAsia="Cambria" w:hAnsi="Times New Roman"/>
                <w:color w:val="000000"/>
                <w:lang w:val="it-IT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C3597" w14:textId="77777777" w:rsidR="00257C07" w:rsidRPr="0092722E" w:rsidRDefault="00257C07" w:rsidP="00F514B0">
            <w:pPr>
              <w:jc w:val="center"/>
              <w:rPr>
                <w:rFonts w:ascii="Times New Roman" w:eastAsia="Cambria" w:hAnsi="Times New Roman"/>
              </w:rPr>
            </w:pPr>
            <w:r w:rsidRPr="0092722E">
              <w:rPr>
                <w:rFonts w:ascii="Times New Roman" w:eastAsia="Cambria" w:hAnsi="Times New Roman"/>
              </w:rPr>
              <w:t xml:space="preserve">Max </w:t>
            </w:r>
            <w:r>
              <w:rPr>
                <w:rFonts w:ascii="Times New Roman" w:eastAsia="Cambria" w:hAnsi="Times New Roman"/>
              </w:rPr>
              <w:t>15</w:t>
            </w:r>
            <w:r w:rsidRPr="0092722E">
              <w:rPr>
                <w:rFonts w:ascii="Times New Roman" w:eastAsia="Cambria" w:hAnsi="Times New Roman"/>
              </w:rPr>
              <w:t xml:space="preserve"> </w:t>
            </w:r>
            <w:proofErr w:type="spellStart"/>
            <w:r w:rsidRPr="0092722E">
              <w:rPr>
                <w:rFonts w:ascii="Times New Roman" w:eastAsia="Cambria" w:hAnsi="Times New Roman"/>
              </w:rPr>
              <w:t>punti</w:t>
            </w:r>
            <w:proofErr w:type="spellEnd"/>
            <w:r w:rsidRPr="0092722E">
              <w:rPr>
                <w:rFonts w:ascii="Times New Roman" w:eastAsia="Cambria" w:hAnsi="Times New Roman"/>
              </w:rPr>
              <w:t xml:space="preserve">  </w:t>
            </w:r>
          </w:p>
        </w:tc>
      </w:tr>
    </w:tbl>
    <w:p w14:paraId="40D41A3C" w14:textId="77777777" w:rsidR="0056306B" w:rsidRPr="0031412D" w:rsidRDefault="0056306B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5D46E416" w14:textId="77777777" w:rsidR="00BF7C42" w:rsidRDefault="00BF7C42" w:rsidP="0031412D">
      <w:pPr>
        <w:spacing w:before="7"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it-IT"/>
        </w:rPr>
      </w:pPr>
    </w:p>
    <w:p w14:paraId="25663F65" w14:textId="43137A48" w:rsidR="00ED7C24" w:rsidRDefault="00522CE3" w:rsidP="0031412D">
      <w:pPr>
        <w:spacing w:before="7"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it-IT"/>
        </w:rPr>
      </w:pPr>
      <w:r w:rsidRPr="0031412D">
        <w:rPr>
          <w:rFonts w:ascii="Times New Roman" w:hAnsi="Times New Roman" w:cs="Times New Roman"/>
          <w:bCs/>
          <w:color w:val="auto"/>
          <w:sz w:val="24"/>
          <w:szCs w:val="24"/>
          <w:u w:val="single"/>
          <w:lang w:val="it-IT"/>
        </w:rPr>
        <w:lastRenderedPageBreak/>
        <w:t>Colloquio</w:t>
      </w:r>
    </w:p>
    <w:p w14:paraId="32A570FC" w14:textId="77777777" w:rsidR="00622831" w:rsidRPr="0031412D" w:rsidRDefault="00622831" w:rsidP="0031412D">
      <w:pPr>
        <w:spacing w:before="7" w:after="0"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14:paraId="13206ABE" w14:textId="1944A2D1" w:rsidR="0056306B" w:rsidRDefault="00522CE3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Il colloquio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che si svolgerà in lingua italiana, consisterà in una discussione sugli argomenti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inerenti al progetto di ricerca, come d</w:t>
      </w:r>
      <w:r w:rsid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art. 3 d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el bando, sul curriculum, sulle pubblicazioni ed altri prodotti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della ricerca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presentati dal candidato.</w:t>
      </w:r>
    </w:p>
    <w:p w14:paraId="7926EE29" w14:textId="52C3C200" w:rsidR="00AB03FF" w:rsidRPr="0031412D" w:rsidRDefault="00AB03FF" w:rsidP="00A51A40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In particolare il colloquio sarà finalizzato ad appurare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A51A40">
        <w:rPr>
          <w:rFonts w:ascii="Times New Roman" w:hAnsi="Times New Roman" w:cs="Times New Roman"/>
          <w:color w:val="auto"/>
          <w:sz w:val="24"/>
          <w:szCs w:val="24"/>
          <w:lang w:val="it-IT"/>
        </w:rPr>
        <w:t>l’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esperienza e </w:t>
      </w:r>
      <w:r w:rsidR="00A51A40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le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competenze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dei candidati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in</w:t>
      </w:r>
      <w:r w:rsidR="00A51A40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ambito geochimico, con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particolare riferimento a</w:t>
      </w:r>
      <w:r w:rsidR="00A51A40">
        <w:rPr>
          <w:rFonts w:ascii="Times New Roman" w:hAnsi="Times New Roman" w:cs="Times New Roman"/>
          <w:color w:val="auto"/>
          <w:sz w:val="24"/>
          <w:szCs w:val="24"/>
          <w:lang w:val="it-IT"/>
        </w:rPr>
        <w:t>: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i) campionamento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di rocce vulcaniche e xenoliti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ultramafici; ii) preparazione dei c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ampioni solidi in laboratorio e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conseguente separazione dei minerali per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successive analisi chimiche ed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isotopiche di volatili; iii) tecniche di estrazione CO</w:t>
      </w:r>
      <w:r w:rsidRPr="00A51A40">
        <w:rPr>
          <w:rFonts w:ascii="Times New Roman" w:hAnsi="Times New Roman" w:cs="Times New Roman"/>
          <w:color w:val="auto"/>
          <w:sz w:val="24"/>
          <w:szCs w:val="24"/>
          <w:vertAlign w:val="subscript"/>
          <w:lang w:val="it-IT"/>
        </w:rPr>
        <w:t>2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da inclusioni fluide in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minerali e purificazione per successiva mis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ure isotopiche; iv) gestione ed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elaborazione integrata di dati isotopici di gas nobili e CO</w:t>
      </w:r>
      <w:r w:rsidRPr="00A51A40">
        <w:rPr>
          <w:rFonts w:ascii="Times New Roman" w:hAnsi="Times New Roman" w:cs="Times New Roman"/>
          <w:color w:val="auto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caratteristiche mineralogico </w:t>
      </w:r>
      <w:r w:rsidRPr="00AB03FF">
        <w:rPr>
          <w:rFonts w:ascii="Times New Roman" w:hAnsi="Times New Roman" w:cs="Times New Roman"/>
          <w:color w:val="auto"/>
          <w:sz w:val="24"/>
          <w:szCs w:val="24"/>
          <w:lang w:val="it-IT"/>
        </w:rPr>
        <w:t>petrografiche dei prodotti ed</w:t>
      </w:r>
      <w:r w:rsidR="00C00BBA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osservazione inclusioni fluide.</w:t>
      </w:r>
    </w:p>
    <w:p w14:paraId="4AA91ACE" w14:textId="213455FC" w:rsidR="00ED7C24" w:rsidRDefault="007E3BAC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Durante il colloquio verrà accertata la conoscenza della lingua inglese, mediante la lettura e traduzione in italiano di un brano tecnico-scientifico redatto in lingua inglese, nonché, per gli stranieri, la conoscenza della lingua ita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liana,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attribuendo per queste verifiche un giudizio sintetico: positivo o negativo.</w:t>
      </w:r>
    </w:p>
    <w:p w14:paraId="6FD36488" w14:textId="77777777" w:rsidR="00843A4B" w:rsidRPr="0031412D" w:rsidRDefault="00843A4B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223D690A" w14:textId="03098538" w:rsidR="0056306B" w:rsidRPr="0031412D" w:rsidRDefault="007E3BAC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Per la valutazione del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colloquio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la Commissione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attribuirà fino ad un massimo di 50 punti, secondo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i seguenti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criteri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:</w:t>
      </w:r>
    </w:p>
    <w:p w14:paraId="28F36B38" w14:textId="207AD88C" w:rsidR="0056306B" w:rsidRPr="0031412D" w:rsidRDefault="007E3BAC" w:rsidP="0031412D">
      <w:pPr>
        <w:pStyle w:val="Paragrafoelenco"/>
        <w:numPr>
          <w:ilvl w:val="0"/>
          <w:numId w:val="14"/>
        </w:numPr>
        <w:spacing w:before="7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padronanza degli argomenti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di cui all’art. 3 del bando,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fino a punti </w:t>
      </w:r>
      <w:r w:rsidR="00FE2AEB">
        <w:rPr>
          <w:rFonts w:ascii="Times New Roman" w:hAnsi="Times New Roman" w:cs="Times New Roman"/>
          <w:color w:val="auto"/>
          <w:sz w:val="24"/>
          <w:szCs w:val="24"/>
          <w:lang w:val="it-IT"/>
        </w:rPr>
        <w:t>40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;</w:t>
      </w:r>
    </w:p>
    <w:p w14:paraId="1D64FADE" w14:textId="1F9DBF79" w:rsidR="0056306B" w:rsidRPr="0031412D" w:rsidRDefault="007E3BAC" w:rsidP="0031412D">
      <w:pPr>
        <w:pStyle w:val="Paragrafoelenco"/>
        <w:numPr>
          <w:ilvl w:val="0"/>
          <w:numId w:val="14"/>
        </w:numPr>
        <w:spacing w:before="7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pertinenza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,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completezza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e chiarezza espositiva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delle risposte fino a punti 1</w:t>
      </w:r>
      <w:r w:rsidR="00FE2AEB">
        <w:rPr>
          <w:rFonts w:ascii="Times New Roman" w:hAnsi="Times New Roman" w:cs="Times New Roman"/>
          <w:color w:val="auto"/>
          <w:sz w:val="24"/>
          <w:szCs w:val="24"/>
          <w:lang w:val="it-IT"/>
        </w:rPr>
        <w:t>0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;</w:t>
      </w:r>
    </w:p>
    <w:p w14:paraId="432908A7" w14:textId="77777777" w:rsidR="0056306B" w:rsidRPr="0031412D" w:rsidRDefault="0056306B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183DBC39" w14:textId="62E96091" w:rsidR="0056306B" w:rsidRPr="0031412D" w:rsidRDefault="00FF7539" w:rsidP="006B22BB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Ai sensi dell’Art</w:t>
      </w:r>
      <w:r w:rsidR="004D2F95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10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del bando, il 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colloquio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s’intende superat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o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se il candidato 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avrà ottenuto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un punteggio non inferiore a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punti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30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/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5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0 e un giudizio positivo in ordine alla conoscenza della lingua inglese e della lingua 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italiana nel caso di candidati </w:t>
      </w:r>
      <w:r w:rsidR="007E3BAC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stranieri.</w:t>
      </w:r>
    </w:p>
    <w:p w14:paraId="1052B9AC" w14:textId="77777777" w:rsidR="00E869A7" w:rsidRPr="0031412D" w:rsidRDefault="00E869A7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136A8A1C" w14:textId="7DD3DFAF" w:rsidR="0056306B" w:rsidRPr="0031412D" w:rsidRDefault="007E3BAC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ab/>
        <w:t xml:space="preserve">Al termine della seduta relativa 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al colloquio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, la Commissione </w:t>
      </w:r>
      <w:r w:rsidR="00FE2AEB">
        <w:rPr>
          <w:rFonts w:ascii="Times New Roman" w:hAnsi="Times New Roman" w:cs="Times New Roman"/>
          <w:color w:val="auto"/>
          <w:sz w:val="24"/>
          <w:szCs w:val="24"/>
          <w:lang w:val="it-IT"/>
        </w:rPr>
        <w:t>formulerà</w:t>
      </w:r>
      <w:r w:rsidR="00125496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l’elenco dei candidati esaminati, con l’indicazione dei voti da ciascuno riportati, sottoscritto dal Presidente e dalla Segretaria della Commissione, che sarà affisso nella sede di svolgimento dei colloqui</w:t>
      </w:r>
      <w:r w:rsidR="00987975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. Considerate le restrizioni di accesso al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l’Istituto Nazionale di Geofisica e Vulcanologia, Sezione di Palermo,</w:t>
      </w:r>
      <w:r w:rsidR="00987975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dovute alla emergenza Covid-19, tale elenco sarà inoltre trasmesso via email a ciascun candidato.</w:t>
      </w:r>
    </w:p>
    <w:p w14:paraId="7D36FB4E" w14:textId="77777777" w:rsidR="00BF7C42" w:rsidRDefault="007E3BAC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ab/>
      </w:r>
    </w:p>
    <w:p w14:paraId="5568CBC0" w14:textId="77777777" w:rsidR="00BF7C42" w:rsidRDefault="00BF7C42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79411EDF" w14:textId="54838A98" w:rsidR="0056306B" w:rsidRDefault="007E3BAC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>Al termine dei lavori</w:t>
      </w:r>
      <w:r w:rsidR="00E869A7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,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la Commissione stilerà la graduatoria finale di merito, con l’indicazione del punteggio complessivo conseguito da ciascun candidato, dato dalla somma dei punteggi consegui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ti nella valutazione dei titoli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e </w:t>
      </w:r>
      <w:r w:rsidR="00522CE3"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del colloquio</w:t>
      </w: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.</w:t>
      </w:r>
      <w:r w:rsidR="00FE2AEB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14:paraId="2A79ADCD" w14:textId="77777777" w:rsidR="00FE2AEB" w:rsidRPr="0031412D" w:rsidRDefault="00FE2AEB" w:rsidP="0031412D">
      <w:pPr>
        <w:spacing w:before="7" w:after="0"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</w:p>
    <w:p w14:paraId="524A54E2" w14:textId="5E76688A" w:rsidR="0056306B" w:rsidRPr="0031412D" w:rsidRDefault="00BF7C42" w:rsidP="0031412D">
      <w:pPr>
        <w:spacing w:after="0" w:line="360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Omissis</w:t>
      </w:r>
    </w:p>
    <w:p w14:paraId="08A75652" w14:textId="77777777" w:rsidR="0056306B" w:rsidRPr="0031412D" w:rsidRDefault="0056306B" w:rsidP="0031412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664ABE81" w14:textId="47FED897" w:rsidR="001B47BE" w:rsidRPr="0031412D" w:rsidRDefault="007E3BAC" w:rsidP="0031412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31412D">
        <w:rPr>
          <w:rFonts w:ascii="Times New Roman" w:hAnsi="Times New Roman" w:cs="Times New Roman"/>
          <w:color w:val="auto"/>
          <w:sz w:val="24"/>
          <w:szCs w:val="24"/>
          <w:lang w:val="it-IT"/>
        </w:rPr>
        <w:t>Letto, approvato e sottoscritto.</w:t>
      </w:r>
    </w:p>
    <w:p w14:paraId="20B7ACA6" w14:textId="77777777" w:rsidR="00BD4F45" w:rsidRDefault="00BD4F45" w:rsidP="0031412D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444920D6" w14:textId="2C71BC5C" w:rsidR="00BD4F45" w:rsidRPr="00AB64DE" w:rsidRDefault="00BF7C42" w:rsidP="00BD4F45">
      <w:pPr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Omissis</w:t>
      </w:r>
    </w:p>
    <w:p w14:paraId="213958C5" w14:textId="77777777" w:rsidR="00BD4F45" w:rsidRPr="0031412D" w:rsidRDefault="00BD4F45" w:rsidP="0031412D">
      <w:pPr>
        <w:spacing w:after="0" w:line="360" w:lineRule="auto"/>
        <w:jc w:val="both"/>
        <w:rPr>
          <w:color w:val="auto"/>
          <w:lang w:val="it-IT"/>
        </w:rPr>
      </w:pPr>
    </w:p>
    <w:sectPr w:rsidR="00BD4F45" w:rsidRPr="0031412D" w:rsidSect="00472B45">
      <w:footerReference w:type="default" r:id="rId9"/>
      <w:pgSz w:w="11906" w:h="16838"/>
      <w:pgMar w:top="1417" w:right="1134" w:bottom="1134" w:left="1134" w:header="510" w:footer="10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CB3E" w14:textId="77777777" w:rsidR="00E5363F" w:rsidRDefault="00E5363F" w:rsidP="0056306B">
      <w:pPr>
        <w:spacing w:after="0" w:line="240" w:lineRule="auto"/>
      </w:pPr>
      <w:r>
        <w:separator/>
      </w:r>
    </w:p>
  </w:endnote>
  <w:endnote w:type="continuationSeparator" w:id="0">
    <w:p w14:paraId="13275159" w14:textId="77777777" w:rsidR="00E5363F" w:rsidRDefault="00E5363F" w:rsidP="0056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10962"/>
      <w:docPartObj>
        <w:docPartGallery w:val="Page Numbers (Bottom of Page)"/>
        <w:docPartUnique/>
      </w:docPartObj>
    </w:sdtPr>
    <w:sdtEndPr/>
    <w:sdtContent>
      <w:p w14:paraId="79E28570" w14:textId="691F6847" w:rsidR="0056306B" w:rsidRDefault="008B3F5E">
        <w:pPr>
          <w:pStyle w:val="Pidipagina1"/>
          <w:jc w:val="center"/>
        </w:pPr>
        <w:r>
          <w:fldChar w:fldCharType="begin"/>
        </w:r>
        <w:r w:rsidR="007E3BAC">
          <w:instrText>PAGE</w:instrText>
        </w:r>
        <w:r>
          <w:fldChar w:fldCharType="separate"/>
        </w:r>
        <w:r w:rsidR="006D6589">
          <w:rPr>
            <w:noProof/>
          </w:rPr>
          <w:t>1</w:t>
        </w:r>
        <w:r>
          <w:fldChar w:fldCharType="end"/>
        </w:r>
      </w:p>
    </w:sdtContent>
  </w:sdt>
  <w:p w14:paraId="02261F97" w14:textId="77777777" w:rsidR="0056306B" w:rsidRDefault="0056306B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1DE5" w14:textId="77777777" w:rsidR="00E5363F" w:rsidRDefault="00E5363F" w:rsidP="0056306B">
      <w:pPr>
        <w:spacing w:after="0" w:line="240" w:lineRule="auto"/>
      </w:pPr>
      <w:r>
        <w:separator/>
      </w:r>
    </w:p>
  </w:footnote>
  <w:footnote w:type="continuationSeparator" w:id="0">
    <w:p w14:paraId="6E474B8D" w14:textId="77777777" w:rsidR="00E5363F" w:rsidRDefault="00E5363F" w:rsidP="0056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B9E"/>
    <w:multiLevelType w:val="multilevel"/>
    <w:tmpl w:val="3DFE83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F7F03"/>
    <w:multiLevelType w:val="hybridMultilevel"/>
    <w:tmpl w:val="AF4EE5D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2D7D15"/>
    <w:multiLevelType w:val="multilevel"/>
    <w:tmpl w:val="D52A4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50B5"/>
    <w:multiLevelType w:val="hybridMultilevel"/>
    <w:tmpl w:val="EAECFEBE"/>
    <w:lvl w:ilvl="0" w:tplc="A27AA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3445D"/>
    <w:multiLevelType w:val="hybridMultilevel"/>
    <w:tmpl w:val="DE6EA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4766"/>
    <w:multiLevelType w:val="hybridMultilevel"/>
    <w:tmpl w:val="C1C2B01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4F1E09"/>
    <w:multiLevelType w:val="multilevel"/>
    <w:tmpl w:val="E8CA28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FB49CA"/>
    <w:multiLevelType w:val="hybridMultilevel"/>
    <w:tmpl w:val="110A1CA2"/>
    <w:lvl w:ilvl="0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4862290E"/>
    <w:multiLevelType w:val="multilevel"/>
    <w:tmpl w:val="8742694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AD50B2"/>
    <w:multiLevelType w:val="multilevel"/>
    <w:tmpl w:val="66B838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C963A6"/>
    <w:multiLevelType w:val="multilevel"/>
    <w:tmpl w:val="66B47E94"/>
    <w:lvl w:ilvl="0">
      <w:start w:val="1"/>
      <w:numFmt w:val="bullet"/>
      <w:lvlText w:val=""/>
      <w:lvlJc w:val="left"/>
      <w:pPr>
        <w:ind w:left="77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51E4E"/>
    <w:multiLevelType w:val="multilevel"/>
    <w:tmpl w:val="90404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A26ADD"/>
    <w:multiLevelType w:val="multilevel"/>
    <w:tmpl w:val="EE70C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D364DF3"/>
    <w:multiLevelType w:val="hybridMultilevel"/>
    <w:tmpl w:val="36A261B8"/>
    <w:lvl w:ilvl="0" w:tplc="A27AAD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6B"/>
    <w:rsid w:val="00052004"/>
    <w:rsid w:val="0006283C"/>
    <w:rsid w:val="00063D09"/>
    <w:rsid w:val="0008549A"/>
    <w:rsid w:val="0008776D"/>
    <w:rsid w:val="000C579C"/>
    <w:rsid w:val="000D2A2C"/>
    <w:rsid w:val="001216A2"/>
    <w:rsid w:val="00125496"/>
    <w:rsid w:val="00154FFB"/>
    <w:rsid w:val="00187A22"/>
    <w:rsid w:val="00193FF1"/>
    <w:rsid w:val="001B47BE"/>
    <w:rsid w:val="0023410E"/>
    <w:rsid w:val="0024476A"/>
    <w:rsid w:val="00252832"/>
    <w:rsid w:val="00257C07"/>
    <w:rsid w:val="00280DDA"/>
    <w:rsid w:val="00283B13"/>
    <w:rsid w:val="00296811"/>
    <w:rsid w:val="002B2DBA"/>
    <w:rsid w:val="00305756"/>
    <w:rsid w:val="0031412D"/>
    <w:rsid w:val="003332A7"/>
    <w:rsid w:val="003340F2"/>
    <w:rsid w:val="00346CA2"/>
    <w:rsid w:val="0034773E"/>
    <w:rsid w:val="00433BB0"/>
    <w:rsid w:val="00434EA2"/>
    <w:rsid w:val="00442AE7"/>
    <w:rsid w:val="00472B45"/>
    <w:rsid w:val="004A32D7"/>
    <w:rsid w:val="004C7657"/>
    <w:rsid w:val="004D2F95"/>
    <w:rsid w:val="00501375"/>
    <w:rsid w:val="00522CE3"/>
    <w:rsid w:val="00527D45"/>
    <w:rsid w:val="00544689"/>
    <w:rsid w:val="0056306B"/>
    <w:rsid w:val="005650A0"/>
    <w:rsid w:val="00571514"/>
    <w:rsid w:val="00575522"/>
    <w:rsid w:val="005A5AD0"/>
    <w:rsid w:val="00606911"/>
    <w:rsid w:val="00622831"/>
    <w:rsid w:val="00625F54"/>
    <w:rsid w:val="00672C44"/>
    <w:rsid w:val="006B22BB"/>
    <w:rsid w:val="006B6944"/>
    <w:rsid w:val="006D6589"/>
    <w:rsid w:val="00721EDE"/>
    <w:rsid w:val="00787415"/>
    <w:rsid w:val="007A2909"/>
    <w:rsid w:val="007B2ACB"/>
    <w:rsid w:val="007E0A11"/>
    <w:rsid w:val="007E3BAC"/>
    <w:rsid w:val="00800BBA"/>
    <w:rsid w:val="00805EF6"/>
    <w:rsid w:val="00830F77"/>
    <w:rsid w:val="00843A4B"/>
    <w:rsid w:val="008719AC"/>
    <w:rsid w:val="00891A84"/>
    <w:rsid w:val="008B3F5E"/>
    <w:rsid w:val="008E19FF"/>
    <w:rsid w:val="008F3902"/>
    <w:rsid w:val="00903514"/>
    <w:rsid w:val="009136DE"/>
    <w:rsid w:val="00987975"/>
    <w:rsid w:val="009B6273"/>
    <w:rsid w:val="00A05FE8"/>
    <w:rsid w:val="00A07F36"/>
    <w:rsid w:val="00A362A4"/>
    <w:rsid w:val="00A51A40"/>
    <w:rsid w:val="00A57FF0"/>
    <w:rsid w:val="00A91EFB"/>
    <w:rsid w:val="00AB03FF"/>
    <w:rsid w:val="00AB64DE"/>
    <w:rsid w:val="00B00989"/>
    <w:rsid w:val="00B41557"/>
    <w:rsid w:val="00B50BB3"/>
    <w:rsid w:val="00B5555D"/>
    <w:rsid w:val="00B566C4"/>
    <w:rsid w:val="00BD28AD"/>
    <w:rsid w:val="00BD4F45"/>
    <w:rsid w:val="00BE2F2E"/>
    <w:rsid w:val="00BE7B13"/>
    <w:rsid w:val="00BF7C42"/>
    <w:rsid w:val="00C00BBA"/>
    <w:rsid w:val="00C25BBF"/>
    <w:rsid w:val="00C61AD2"/>
    <w:rsid w:val="00C721E5"/>
    <w:rsid w:val="00CE42D0"/>
    <w:rsid w:val="00CF023E"/>
    <w:rsid w:val="00CF1313"/>
    <w:rsid w:val="00CF1E32"/>
    <w:rsid w:val="00DA6020"/>
    <w:rsid w:val="00DC31EC"/>
    <w:rsid w:val="00DD5C3C"/>
    <w:rsid w:val="00E45827"/>
    <w:rsid w:val="00E5363F"/>
    <w:rsid w:val="00E71698"/>
    <w:rsid w:val="00E869A7"/>
    <w:rsid w:val="00EA20AF"/>
    <w:rsid w:val="00EC602B"/>
    <w:rsid w:val="00ED7A53"/>
    <w:rsid w:val="00ED7C24"/>
    <w:rsid w:val="00EF4E4E"/>
    <w:rsid w:val="00F119A6"/>
    <w:rsid w:val="00F66067"/>
    <w:rsid w:val="00F75A38"/>
    <w:rsid w:val="00F863F3"/>
    <w:rsid w:val="00FC4BB0"/>
    <w:rsid w:val="00FE2AEB"/>
    <w:rsid w:val="00FF5D8B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A68"/>
  <w15:docId w15:val="{8B09B7F7-7910-484C-9EA0-FFBC0D5D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51BF"/>
    <w:pPr>
      <w:widowControl w:val="0"/>
      <w:spacing w:after="200" w:line="276" w:lineRule="auto"/>
    </w:pPr>
    <w:rPr>
      <w:color w:val="00000A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761EF"/>
    <w:rPr>
      <w:lang w:val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A761EF"/>
    <w:rPr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85481"/>
    <w:rPr>
      <w:rFonts w:ascii="Tahoma" w:hAnsi="Tahoma" w:cs="Tahoma"/>
      <w:sz w:val="16"/>
      <w:szCs w:val="16"/>
      <w:lang w:val="en-US"/>
    </w:rPr>
  </w:style>
  <w:style w:type="character" w:styleId="Enfasicorsivo">
    <w:name w:val="Emphasis"/>
    <w:basedOn w:val="Carpredefinitoparagrafo"/>
    <w:uiPriority w:val="20"/>
    <w:qFormat/>
    <w:rsid w:val="00535C5C"/>
    <w:rPr>
      <w:i/>
      <w:iCs/>
    </w:rPr>
  </w:style>
  <w:style w:type="character" w:customStyle="1" w:styleId="ListLabel1">
    <w:name w:val="ListLabel 1"/>
    <w:qFormat/>
    <w:rsid w:val="0056306B"/>
    <w:rPr>
      <w:b w:val="0"/>
    </w:rPr>
  </w:style>
  <w:style w:type="character" w:customStyle="1" w:styleId="ListLabel2">
    <w:name w:val="ListLabel 2"/>
    <w:qFormat/>
    <w:rsid w:val="0056306B"/>
    <w:rPr>
      <w:sz w:val="20"/>
    </w:rPr>
  </w:style>
  <w:style w:type="character" w:customStyle="1" w:styleId="ListLabel3">
    <w:name w:val="ListLabel 3"/>
    <w:qFormat/>
    <w:rsid w:val="0056306B"/>
    <w:rPr>
      <w:sz w:val="20"/>
    </w:rPr>
  </w:style>
  <w:style w:type="character" w:customStyle="1" w:styleId="ListLabel4">
    <w:name w:val="ListLabel 4"/>
    <w:qFormat/>
    <w:rsid w:val="0056306B"/>
    <w:rPr>
      <w:sz w:val="20"/>
    </w:rPr>
  </w:style>
  <w:style w:type="character" w:customStyle="1" w:styleId="ListLabel5">
    <w:name w:val="ListLabel 5"/>
    <w:qFormat/>
    <w:rsid w:val="0056306B"/>
    <w:rPr>
      <w:sz w:val="20"/>
    </w:rPr>
  </w:style>
  <w:style w:type="character" w:customStyle="1" w:styleId="ListLabel6">
    <w:name w:val="ListLabel 6"/>
    <w:qFormat/>
    <w:rsid w:val="0056306B"/>
    <w:rPr>
      <w:sz w:val="20"/>
    </w:rPr>
  </w:style>
  <w:style w:type="character" w:customStyle="1" w:styleId="ListLabel7">
    <w:name w:val="ListLabel 7"/>
    <w:qFormat/>
    <w:rsid w:val="0056306B"/>
    <w:rPr>
      <w:sz w:val="20"/>
    </w:rPr>
  </w:style>
  <w:style w:type="character" w:customStyle="1" w:styleId="ListLabel8">
    <w:name w:val="ListLabel 8"/>
    <w:qFormat/>
    <w:rsid w:val="0056306B"/>
    <w:rPr>
      <w:sz w:val="20"/>
    </w:rPr>
  </w:style>
  <w:style w:type="character" w:customStyle="1" w:styleId="ListLabel9">
    <w:name w:val="ListLabel 9"/>
    <w:qFormat/>
    <w:rsid w:val="0056306B"/>
    <w:rPr>
      <w:sz w:val="20"/>
    </w:rPr>
  </w:style>
  <w:style w:type="character" w:customStyle="1" w:styleId="ListLabel10">
    <w:name w:val="ListLabel 10"/>
    <w:qFormat/>
    <w:rsid w:val="0056306B"/>
    <w:rPr>
      <w:sz w:val="20"/>
    </w:rPr>
  </w:style>
  <w:style w:type="character" w:customStyle="1" w:styleId="ListLabel11">
    <w:name w:val="ListLabel 11"/>
    <w:qFormat/>
    <w:rsid w:val="0056306B"/>
    <w:rPr>
      <w:rFonts w:cs="Courier New"/>
    </w:rPr>
  </w:style>
  <w:style w:type="character" w:customStyle="1" w:styleId="ListLabel12">
    <w:name w:val="ListLabel 12"/>
    <w:qFormat/>
    <w:rsid w:val="0056306B"/>
    <w:rPr>
      <w:rFonts w:cs="Courier New"/>
    </w:rPr>
  </w:style>
  <w:style w:type="character" w:customStyle="1" w:styleId="ListLabel13">
    <w:name w:val="ListLabel 13"/>
    <w:qFormat/>
    <w:rsid w:val="0056306B"/>
    <w:rPr>
      <w:rFonts w:cs="Courier New"/>
    </w:rPr>
  </w:style>
  <w:style w:type="character" w:customStyle="1" w:styleId="ListLabel14">
    <w:name w:val="ListLabel 14"/>
    <w:qFormat/>
    <w:rsid w:val="0056306B"/>
    <w:rPr>
      <w:rFonts w:eastAsia="Calibri"/>
    </w:rPr>
  </w:style>
  <w:style w:type="character" w:customStyle="1" w:styleId="ListLabel15">
    <w:name w:val="ListLabel 15"/>
    <w:qFormat/>
    <w:rsid w:val="0056306B"/>
    <w:rPr>
      <w:rFonts w:cs="Courier New"/>
    </w:rPr>
  </w:style>
  <w:style w:type="character" w:customStyle="1" w:styleId="ListLabel16">
    <w:name w:val="ListLabel 16"/>
    <w:qFormat/>
    <w:rsid w:val="0056306B"/>
    <w:rPr>
      <w:rFonts w:cs="Courier New"/>
    </w:rPr>
  </w:style>
  <w:style w:type="character" w:customStyle="1" w:styleId="ListLabel17">
    <w:name w:val="ListLabel 17"/>
    <w:qFormat/>
    <w:rsid w:val="0056306B"/>
    <w:rPr>
      <w:rFonts w:cs="Courier New"/>
    </w:rPr>
  </w:style>
  <w:style w:type="character" w:customStyle="1" w:styleId="ListLabel18">
    <w:name w:val="ListLabel 18"/>
    <w:qFormat/>
    <w:rsid w:val="0056306B"/>
    <w:rPr>
      <w:rFonts w:cs="Courier New"/>
    </w:rPr>
  </w:style>
  <w:style w:type="character" w:customStyle="1" w:styleId="ListLabel19">
    <w:name w:val="ListLabel 19"/>
    <w:qFormat/>
    <w:rsid w:val="0056306B"/>
    <w:rPr>
      <w:rFonts w:cs="Courier New"/>
    </w:rPr>
  </w:style>
  <w:style w:type="character" w:customStyle="1" w:styleId="ListLabel20">
    <w:name w:val="ListLabel 20"/>
    <w:qFormat/>
    <w:rsid w:val="0056306B"/>
    <w:rPr>
      <w:rFonts w:cs="Courier New"/>
    </w:rPr>
  </w:style>
  <w:style w:type="character" w:customStyle="1" w:styleId="ListLabel21">
    <w:name w:val="ListLabel 21"/>
    <w:qFormat/>
    <w:rsid w:val="0056306B"/>
    <w:rPr>
      <w:rFonts w:cs="Courier New"/>
    </w:rPr>
  </w:style>
  <w:style w:type="character" w:customStyle="1" w:styleId="ListLabel22">
    <w:name w:val="ListLabel 22"/>
    <w:qFormat/>
    <w:rsid w:val="0056306B"/>
    <w:rPr>
      <w:rFonts w:cs="Courier New"/>
    </w:rPr>
  </w:style>
  <w:style w:type="character" w:customStyle="1" w:styleId="ListLabel23">
    <w:name w:val="ListLabel 23"/>
    <w:qFormat/>
    <w:rsid w:val="0056306B"/>
    <w:rPr>
      <w:rFonts w:cs="Courier New"/>
    </w:rPr>
  </w:style>
  <w:style w:type="character" w:customStyle="1" w:styleId="ListLabel24">
    <w:name w:val="ListLabel 24"/>
    <w:qFormat/>
    <w:rsid w:val="0056306B"/>
    <w:rPr>
      <w:rFonts w:cs="Courier New"/>
    </w:rPr>
  </w:style>
  <w:style w:type="character" w:customStyle="1" w:styleId="ListLabel25">
    <w:name w:val="ListLabel 25"/>
    <w:qFormat/>
    <w:rsid w:val="0056306B"/>
    <w:rPr>
      <w:rFonts w:cs="Courier New"/>
    </w:rPr>
  </w:style>
  <w:style w:type="character" w:customStyle="1" w:styleId="ListLabel26">
    <w:name w:val="ListLabel 26"/>
    <w:qFormat/>
    <w:rsid w:val="0056306B"/>
    <w:rPr>
      <w:rFonts w:cs="Courier New"/>
    </w:rPr>
  </w:style>
  <w:style w:type="character" w:customStyle="1" w:styleId="ListLabel27">
    <w:name w:val="ListLabel 27"/>
    <w:qFormat/>
    <w:rsid w:val="0056306B"/>
    <w:rPr>
      <w:rFonts w:cs="Courier New"/>
    </w:rPr>
  </w:style>
  <w:style w:type="character" w:customStyle="1" w:styleId="ListLabel28">
    <w:name w:val="ListLabel 28"/>
    <w:qFormat/>
    <w:rsid w:val="0056306B"/>
    <w:rPr>
      <w:rFonts w:cs="Courier New"/>
    </w:rPr>
  </w:style>
  <w:style w:type="character" w:customStyle="1" w:styleId="ListLabel29">
    <w:name w:val="ListLabel 29"/>
    <w:qFormat/>
    <w:rsid w:val="0056306B"/>
    <w:rPr>
      <w:rFonts w:cs="Courier New"/>
    </w:rPr>
  </w:style>
  <w:style w:type="character" w:customStyle="1" w:styleId="ListLabel30">
    <w:name w:val="ListLabel 30"/>
    <w:qFormat/>
    <w:rsid w:val="0056306B"/>
    <w:rPr>
      <w:rFonts w:cs="Courier New"/>
    </w:rPr>
  </w:style>
  <w:style w:type="character" w:customStyle="1" w:styleId="ListLabel31">
    <w:name w:val="ListLabel 31"/>
    <w:qFormat/>
    <w:rsid w:val="0056306B"/>
    <w:rPr>
      <w:rFonts w:cs="Courier New"/>
    </w:rPr>
  </w:style>
  <w:style w:type="character" w:customStyle="1" w:styleId="ListLabel32">
    <w:name w:val="ListLabel 32"/>
    <w:qFormat/>
    <w:rsid w:val="0056306B"/>
    <w:rPr>
      <w:rFonts w:cs="Courier New"/>
    </w:rPr>
  </w:style>
  <w:style w:type="character" w:customStyle="1" w:styleId="ListLabel33">
    <w:name w:val="ListLabel 33"/>
    <w:qFormat/>
    <w:rsid w:val="0056306B"/>
    <w:rPr>
      <w:rFonts w:cs="Courier New"/>
    </w:rPr>
  </w:style>
  <w:style w:type="character" w:customStyle="1" w:styleId="ListLabel34">
    <w:name w:val="ListLabel 34"/>
    <w:qFormat/>
    <w:rsid w:val="0056306B"/>
    <w:rPr>
      <w:rFonts w:cs="Courier New"/>
    </w:rPr>
  </w:style>
  <w:style w:type="character" w:customStyle="1" w:styleId="ListLabel35">
    <w:name w:val="ListLabel 35"/>
    <w:qFormat/>
    <w:rsid w:val="0056306B"/>
    <w:rPr>
      <w:rFonts w:cs="Courier New"/>
    </w:rPr>
  </w:style>
  <w:style w:type="character" w:customStyle="1" w:styleId="ListLabel36">
    <w:name w:val="ListLabel 36"/>
    <w:qFormat/>
    <w:rsid w:val="0056306B"/>
    <w:rPr>
      <w:rFonts w:cs="Courier New"/>
    </w:rPr>
  </w:style>
  <w:style w:type="character" w:customStyle="1" w:styleId="ListLabel37">
    <w:name w:val="ListLabel 37"/>
    <w:qFormat/>
    <w:rsid w:val="0056306B"/>
    <w:rPr>
      <w:rFonts w:cs="Courier New"/>
    </w:rPr>
  </w:style>
  <w:style w:type="character" w:customStyle="1" w:styleId="ListLabel38">
    <w:name w:val="ListLabel 38"/>
    <w:qFormat/>
    <w:rsid w:val="0056306B"/>
    <w:rPr>
      <w:rFonts w:cs="Courier New"/>
    </w:rPr>
  </w:style>
  <w:style w:type="character" w:customStyle="1" w:styleId="ListLabel39">
    <w:name w:val="ListLabel 39"/>
    <w:qFormat/>
    <w:rsid w:val="0056306B"/>
    <w:rPr>
      <w:rFonts w:ascii="Times New Roman" w:hAnsi="Times New Roman" w:cs="Symbol"/>
      <w:sz w:val="24"/>
    </w:rPr>
  </w:style>
  <w:style w:type="character" w:customStyle="1" w:styleId="ListLabel40">
    <w:name w:val="ListLabel 40"/>
    <w:qFormat/>
    <w:rsid w:val="0056306B"/>
    <w:rPr>
      <w:rFonts w:cs="Courier New"/>
    </w:rPr>
  </w:style>
  <w:style w:type="character" w:customStyle="1" w:styleId="ListLabel41">
    <w:name w:val="ListLabel 41"/>
    <w:qFormat/>
    <w:rsid w:val="0056306B"/>
    <w:rPr>
      <w:rFonts w:cs="Wingdings"/>
    </w:rPr>
  </w:style>
  <w:style w:type="character" w:customStyle="1" w:styleId="ListLabel42">
    <w:name w:val="ListLabel 42"/>
    <w:qFormat/>
    <w:rsid w:val="0056306B"/>
    <w:rPr>
      <w:rFonts w:cs="Symbol"/>
    </w:rPr>
  </w:style>
  <w:style w:type="character" w:customStyle="1" w:styleId="ListLabel43">
    <w:name w:val="ListLabel 43"/>
    <w:qFormat/>
    <w:rsid w:val="0056306B"/>
    <w:rPr>
      <w:rFonts w:cs="Courier New"/>
    </w:rPr>
  </w:style>
  <w:style w:type="character" w:customStyle="1" w:styleId="ListLabel44">
    <w:name w:val="ListLabel 44"/>
    <w:qFormat/>
    <w:rsid w:val="0056306B"/>
    <w:rPr>
      <w:rFonts w:cs="Wingdings"/>
    </w:rPr>
  </w:style>
  <w:style w:type="character" w:customStyle="1" w:styleId="ListLabel45">
    <w:name w:val="ListLabel 45"/>
    <w:qFormat/>
    <w:rsid w:val="0056306B"/>
    <w:rPr>
      <w:rFonts w:cs="Symbol"/>
    </w:rPr>
  </w:style>
  <w:style w:type="character" w:customStyle="1" w:styleId="ListLabel46">
    <w:name w:val="ListLabel 46"/>
    <w:qFormat/>
    <w:rsid w:val="0056306B"/>
    <w:rPr>
      <w:rFonts w:cs="Courier New"/>
    </w:rPr>
  </w:style>
  <w:style w:type="character" w:customStyle="1" w:styleId="ListLabel47">
    <w:name w:val="ListLabel 47"/>
    <w:qFormat/>
    <w:rsid w:val="0056306B"/>
    <w:rPr>
      <w:rFonts w:cs="Wingdings"/>
    </w:rPr>
  </w:style>
  <w:style w:type="character" w:customStyle="1" w:styleId="ListLabel48">
    <w:name w:val="ListLabel 48"/>
    <w:qFormat/>
    <w:rsid w:val="0056306B"/>
    <w:rPr>
      <w:rFonts w:ascii="Times New Roman" w:hAnsi="Times New Roman" w:cs="Symbol"/>
      <w:sz w:val="24"/>
    </w:rPr>
  </w:style>
  <w:style w:type="character" w:customStyle="1" w:styleId="ListLabel49">
    <w:name w:val="ListLabel 49"/>
    <w:qFormat/>
    <w:rsid w:val="0056306B"/>
    <w:rPr>
      <w:rFonts w:cs="Courier New"/>
    </w:rPr>
  </w:style>
  <w:style w:type="character" w:customStyle="1" w:styleId="ListLabel50">
    <w:name w:val="ListLabel 50"/>
    <w:qFormat/>
    <w:rsid w:val="0056306B"/>
    <w:rPr>
      <w:rFonts w:cs="Wingdings"/>
    </w:rPr>
  </w:style>
  <w:style w:type="character" w:customStyle="1" w:styleId="ListLabel51">
    <w:name w:val="ListLabel 51"/>
    <w:qFormat/>
    <w:rsid w:val="0056306B"/>
    <w:rPr>
      <w:rFonts w:cs="Symbol"/>
    </w:rPr>
  </w:style>
  <w:style w:type="character" w:customStyle="1" w:styleId="ListLabel52">
    <w:name w:val="ListLabel 52"/>
    <w:qFormat/>
    <w:rsid w:val="0056306B"/>
    <w:rPr>
      <w:rFonts w:cs="Courier New"/>
    </w:rPr>
  </w:style>
  <w:style w:type="character" w:customStyle="1" w:styleId="ListLabel53">
    <w:name w:val="ListLabel 53"/>
    <w:qFormat/>
    <w:rsid w:val="0056306B"/>
    <w:rPr>
      <w:rFonts w:cs="Wingdings"/>
    </w:rPr>
  </w:style>
  <w:style w:type="character" w:customStyle="1" w:styleId="ListLabel54">
    <w:name w:val="ListLabel 54"/>
    <w:qFormat/>
    <w:rsid w:val="0056306B"/>
    <w:rPr>
      <w:rFonts w:cs="Symbol"/>
    </w:rPr>
  </w:style>
  <w:style w:type="character" w:customStyle="1" w:styleId="ListLabel55">
    <w:name w:val="ListLabel 55"/>
    <w:qFormat/>
    <w:rsid w:val="0056306B"/>
    <w:rPr>
      <w:rFonts w:cs="Courier New"/>
    </w:rPr>
  </w:style>
  <w:style w:type="character" w:customStyle="1" w:styleId="ListLabel56">
    <w:name w:val="ListLabel 56"/>
    <w:qFormat/>
    <w:rsid w:val="0056306B"/>
    <w:rPr>
      <w:rFonts w:cs="Wingdings"/>
    </w:rPr>
  </w:style>
  <w:style w:type="character" w:customStyle="1" w:styleId="ListLabel57">
    <w:name w:val="ListLabel 57"/>
    <w:qFormat/>
    <w:rsid w:val="0056306B"/>
    <w:rPr>
      <w:rFonts w:ascii="Times New Roman" w:hAnsi="Times New Roman" w:cs="Symbol"/>
      <w:sz w:val="24"/>
    </w:rPr>
  </w:style>
  <w:style w:type="character" w:customStyle="1" w:styleId="ListLabel58">
    <w:name w:val="ListLabel 58"/>
    <w:qFormat/>
    <w:rsid w:val="0056306B"/>
    <w:rPr>
      <w:rFonts w:cs="Courier New"/>
    </w:rPr>
  </w:style>
  <w:style w:type="character" w:customStyle="1" w:styleId="ListLabel59">
    <w:name w:val="ListLabel 59"/>
    <w:qFormat/>
    <w:rsid w:val="0056306B"/>
    <w:rPr>
      <w:rFonts w:cs="Wingdings"/>
    </w:rPr>
  </w:style>
  <w:style w:type="character" w:customStyle="1" w:styleId="ListLabel60">
    <w:name w:val="ListLabel 60"/>
    <w:qFormat/>
    <w:rsid w:val="0056306B"/>
    <w:rPr>
      <w:rFonts w:cs="Symbol"/>
    </w:rPr>
  </w:style>
  <w:style w:type="character" w:customStyle="1" w:styleId="ListLabel61">
    <w:name w:val="ListLabel 61"/>
    <w:qFormat/>
    <w:rsid w:val="0056306B"/>
    <w:rPr>
      <w:rFonts w:cs="Courier New"/>
    </w:rPr>
  </w:style>
  <w:style w:type="character" w:customStyle="1" w:styleId="ListLabel62">
    <w:name w:val="ListLabel 62"/>
    <w:qFormat/>
    <w:rsid w:val="0056306B"/>
    <w:rPr>
      <w:rFonts w:cs="Wingdings"/>
    </w:rPr>
  </w:style>
  <w:style w:type="character" w:customStyle="1" w:styleId="ListLabel63">
    <w:name w:val="ListLabel 63"/>
    <w:qFormat/>
    <w:rsid w:val="0056306B"/>
    <w:rPr>
      <w:rFonts w:cs="Symbol"/>
    </w:rPr>
  </w:style>
  <w:style w:type="character" w:customStyle="1" w:styleId="ListLabel64">
    <w:name w:val="ListLabel 64"/>
    <w:qFormat/>
    <w:rsid w:val="0056306B"/>
    <w:rPr>
      <w:rFonts w:cs="Courier New"/>
    </w:rPr>
  </w:style>
  <w:style w:type="character" w:customStyle="1" w:styleId="ListLabel65">
    <w:name w:val="ListLabel 65"/>
    <w:qFormat/>
    <w:rsid w:val="0056306B"/>
    <w:rPr>
      <w:rFonts w:cs="Wingdings"/>
    </w:rPr>
  </w:style>
  <w:style w:type="character" w:customStyle="1" w:styleId="ListLabel66">
    <w:name w:val="ListLabel 66"/>
    <w:qFormat/>
    <w:rsid w:val="0056306B"/>
    <w:rPr>
      <w:rFonts w:cs="Symbol"/>
    </w:rPr>
  </w:style>
  <w:style w:type="character" w:customStyle="1" w:styleId="ListLabel67">
    <w:name w:val="ListLabel 67"/>
    <w:qFormat/>
    <w:rsid w:val="0056306B"/>
    <w:rPr>
      <w:rFonts w:cs="Courier New"/>
    </w:rPr>
  </w:style>
  <w:style w:type="character" w:customStyle="1" w:styleId="ListLabel68">
    <w:name w:val="ListLabel 68"/>
    <w:qFormat/>
    <w:rsid w:val="0056306B"/>
    <w:rPr>
      <w:rFonts w:cs="Wingdings"/>
    </w:rPr>
  </w:style>
  <w:style w:type="character" w:customStyle="1" w:styleId="ListLabel69">
    <w:name w:val="ListLabel 69"/>
    <w:qFormat/>
    <w:rsid w:val="0056306B"/>
    <w:rPr>
      <w:rFonts w:cs="Symbol"/>
    </w:rPr>
  </w:style>
  <w:style w:type="character" w:customStyle="1" w:styleId="ListLabel70">
    <w:name w:val="ListLabel 70"/>
    <w:qFormat/>
    <w:rsid w:val="0056306B"/>
    <w:rPr>
      <w:rFonts w:cs="Courier New"/>
    </w:rPr>
  </w:style>
  <w:style w:type="character" w:customStyle="1" w:styleId="ListLabel71">
    <w:name w:val="ListLabel 71"/>
    <w:qFormat/>
    <w:rsid w:val="0056306B"/>
    <w:rPr>
      <w:rFonts w:cs="Wingdings"/>
    </w:rPr>
  </w:style>
  <w:style w:type="character" w:customStyle="1" w:styleId="ListLabel72">
    <w:name w:val="ListLabel 72"/>
    <w:qFormat/>
    <w:rsid w:val="0056306B"/>
    <w:rPr>
      <w:rFonts w:cs="Symbol"/>
    </w:rPr>
  </w:style>
  <w:style w:type="character" w:customStyle="1" w:styleId="ListLabel73">
    <w:name w:val="ListLabel 73"/>
    <w:qFormat/>
    <w:rsid w:val="0056306B"/>
    <w:rPr>
      <w:rFonts w:cs="Courier New"/>
    </w:rPr>
  </w:style>
  <w:style w:type="character" w:customStyle="1" w:styleId="ListLabel74">
    <w:name w:val="ListLabel 74"/>
    <w:qFormat/>
    <w:rsid w:val="0056306B"/>
    <w:rPr>
      <w:rFonts w:cs="Wingdings"/>
    </w:rPr>
  </w:style>
  <w:style w:type="character" w:customStyle="1" w:styleId="ListLabel75">
    <w:name w:val="ListLabel 75"/>
    <w:qFormat/>
    <w:rsid w:val="0056306B"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sid w:val="0056306B"/>
    <w:rPr>
      <w:rFonts w:cs="Courier New"/>
    </w:rPr>
  </w:style>
  <w:style w:type="character" w:customStyle="1" w:styleId="ListLabel77">
    <w:name w:val="ListLabel 77"/>
    <w:qFormat/>
    <w:rsid w:val="0056306B"/>
    <w:rPr>
      <w:rFonts w:cs="Wingdings"/>
    </w:rPr>
  </w:style>
  <w:style w:type="character" w:customStyle="1" w:styleId="ListLabel78">
    <w:name w:val="ListLabel 78"/>
    <w:qFormat/>
    <w:rsid w:val="0056306B"/>
    <w:rPr>
      <w:rFonts w:cs="Symbol"/>
    </w:rPr>
  </w:style>
  <w:style w:type="character" w:customStyle="1" w:styleId="ListLabel79">
    <w:name w:val="ListLabel 79"/>
    <w:qFormat/>
    <w:rsid w:val="0056306B"/>
    <w:rPr>
      <w:rFonts w:cs="Courier New"/>
    </w:rPr>
  </w:style>
  <w:style w:type="character" w:customStyle="1" w:styleId="ListLabel80">
    <w:name w:val="ListLabel 80"/>
    <w:qFormat/>
    <w:rsid w:val="0056306B"/>
    <w:rPr>
      <w:rFonts w:cs="Wingdings"/>
    </w:rPr>
  </w:style>
  <w:style w:type="character" w:customStyle="1" w:styleId="ListLabel81">
    <w:name w:val="ListLabel 81"/>
    <w:qFormat/>
    <w:rsid w:val="0056306B"/>
    <w:rPr>
      <w:rFonts w:cs="Symbol"/>
    </w:rPr>
  </w:style>
  <w:style w:type="character" w:customStyle="1" w:styleId="ListLabel82">
    <w:name w:val="ListLabel 82"/>
    <w:qFormat/>
    <w:rsid w:val="0056306B"/>
    <w:rPr>
      <w:rFonts w:cs="Courier New"/>
    </w:rPr>
  </w:style>
  <w:style w:type="character" w:customStyle="1" w:styleId="ListLabel83">
    <w:name w:val="ListLabel 83"/>
    <w:qFormat/>
    <w:rsid w:val="0056306B"/>
    <w:rPr>
      <w:rFonts w:cs="Wingdings"/>
    </w:rPr>
  </w:style>
  <w:style w:type="paragraph" w:customStyle="1" w:styleId="Heading">
    <w:name w:val="Heading"/>
    <w:basedOn w:val="Normale"/>
    <w:next w:val="Corpotesto"/>
    <w:qFormat/>
    <w:rsid w:val="0056306B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testo">
    <w:name w:val="Body Text"/>
    <w:basedOn w:val="Normale"/>
    <w:rsid w:val="0056306B"/>
    <w:pPr>
      <w:spacing w:after="140" w:line="288" w:lineRule="auto"/>
    </w:pPr>
  </w:style>
  <w:style w:type="paragraph" w:styleId="Elenco">
    <w:name w:val="List"/>
    <w:basedOn w:val="Corpotesto"/>
    <w:rsid w:val="0056306B"/>
    <w:rPr>
      <w:rFonts w:cs="FreeSans"/>
    </w:rPr>
  </w:style>
  <w:style w:type="paragraph" w:customStyle="1" w:styleId="Didascalia1">
    <w:name w:val="Didascalia1"/>
    <w:basedOn w:val="Normale"/>
    <w:qFormat/>
    <w:rsid w:val="0056306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56306B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517DE9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761E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A761E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8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E42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2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42D0"/>
    <w:rPr>
      <w:color w:val="00000A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2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42D0"/>
    <w:rPr>
      <w:b/>
      <w:bCs/>
      <w:color w:val="00000A"/>
      <w:szCs w:val="20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47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472B45"/>
    <w:rPr>
      <w:color w:val="00000A"/>
      <w:sz w:val="22"/>
      <w:lang w:val="en-US"/>
    </w:rPr>
  </w:style>
  <w:style w:type="paragraph" w:styleId="Pidipagina">
    <w:name w:val="footer"/>
    <w:basedOn w:val="Normale"/>
    <w:link w:val="PidipaginaCarattere1"/>
    <w:uiPriority w:val="99"/>
    <w:unhideWhenUsed/>
    <w:rsid w:val="00472B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472B45"/>
    <w:rPr>
      <w:color w:val="00000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0361-55F4-44FE-8E7B-E45E436D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annamaria</cp:lastModifiedBy>
  <cp:revision>2</cp:revision>
  <cp:lastPrinted>2018-10-10T06:55:00Z</cp:lastPrinted>
  <dcterms:created xsi:type="dcterms:W3CDTF">2022-03-22T14:11:00Z</dcterms:created>
  <dcterms:modified xsi:type="dcterms:W3CDTF">2022-03-22T14:11:00Z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